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16090" w14:textId="77777777" w:rsidR="00881019" w:rsidRPr="00E34916" w:rsidRDefault="00B811B6" w:rsidP="00B02330">
      <w:pPr>
        <w:spacing w:line="276" w:lineRule="auto"/>
        <w:jc w:val="center"/>
        <w:rPr>
          <w:b/>
          <w:smallCaps/>
          <w:sz w:val="22"/>
          <w:szCs w:val="22"/>
          <w:u w:val="single"/>
        </w:rPr>
      </w:pPr>
      <w:r w:rsidRPr="00E34916">
        <w:rPr>
          <w:b/>
          <w:smallCaps/>
          <w:sz w:val="22"/>
          <w:szCs w:val="22"/>
          <w:u w:val="single"/>
        </w:rPr>
        <w:t xml:space="preserve">Agreement of </w:t>
      </w:r>
      <w:r w:rsidR="00881019" w:rsidRPr="00E34916">
        <w:rPr>
          <w:b/>
          <w:smallCaps/>
          <w:sz w:val="22"/>
          <w:szCs w:val="22"/>
          <w:u w:val="single"/>
        </w:rPr>
        <w:t>Collaboration</w:t>
      </w:r>
    </w:p>
    <w:p w14:paraId="42326B00" w14:textId="77777777" w:rsidR="0035749B" w:rsidRPr="00E34916" w:rsidRDefault="0035749B" w:rsidP="00B02330">
      <w:pPr>
        <w:spacing w:line="276" w:lineRule="auto"/>
        <w:jc w:val="center"/>
        <w:rPr>
          <w:b/>
          <w:smallCaps/>
          <w:sz w:val="22"/>
          <w:szCs w:val="22"/>
          <w:u w:val="single"/>
        </w:rPr>
      </w:pPr>
      <w:r w:rsidRPr="00E34916">
        <w:rPr>
          <w:b/>
          <w:smallCaps/>
          <w:sz w:val="22"/>
          <w:szCs w:val="22"/>
          <w:u w:val="single"/>
        </w:rPr>
        <w:t>Between</w:t>
      </w:r>
    </w:p>
    <w:p w14:paraId="233FAE0D" w14:textId="77777777" w:rsidR="0035749B" w:rsidRPr="00E34916" w:rsidRDefault="008337AD" w:rsidP="00B02330">
      <w:pPr>
        <w:spacing w:line="276" w:lineRule="auto"/>
        <w:jc w:val="center"/>
        <w:rPr>
          <w:b/>
          <w:smallCaps/>
          <w:sz w:val="22"/>
          <w:szCs w:val="22"/>
          <w:u w:val="single"/>
        </w:rPr>
      </w:pPr>
      <w:r w:rsidRPr="00E34916">
        <w:rPr>
          <w:b/>
          <w:smallCaps/>
          <w:sz w:val="22"/>
          <w:szCs w:val="22"/>
          <w:u w:val="single"/>
        </w:rPr>
        <w:t>[Department</w:t>
      </w:r>
      <w:r w:rsidR="00C37453" w:rsidRPr="00E34916">
        <w:rPr>
          <w:b/>
          <w:smallCaps/>
          <w:sz w:val="22"/>
          <w:szCs w:val="22"/>
          <w:u w:val="single"/>
        </w:rPr>
        <w:t>/Center</w:t>
      </w:r>
      <w:r w:rsidRPr="00E34916">
        <w:rPr>
          <w:b/>
          <w:smallCaps/>
          <w:sz w:val="22"/>
          <w:szCs w:val="22"/>
          <w:u w:val="single"/>
        </w:rPr>
        <w:t xml:space="preserve">] at the </w:t>
      </w:r>
      <w:r w:rsidR="0035749B" w:rsidRPr="00E34916">
        <w:rPr>
          <w:b/>
          <w:smallCaps/>
          <w:sz w:val="22"/>
          <w:szCs w:val="22"/>
          <w:u w:val="single"/>
        </w:rPr>
        <w:t>Univ</w:t>
      </w:r>
      <w:r w:rsidR="003630EC" w:rsidRPr="00E34916">
        <w:rPr>
          <w:b/>
          <w:smallCaps/>
          <w:sz w:val="22"/>
          <w:szCs w:val="22"/>
          <w:u w:val="single"/>
        </w:rPr>
        <w:t>ersity of California, Santa Barbara</w:t>
      </w:r>
      <w:r w:rsidR="0035749B" w:rsidRPr="00E34916">
        <w:rPr>
          <w:b/>
          <w:smallCaps/>
          <w:sz w:val="22"/>
          <w:szCs w:val="22"/>
          <w:u w:val="single"/>
        </w:rPr>
        <w:t xml:space="preserve"> and</w:t>
      </w:r>
    </w:p>
    <w:p w14:paraId="5D04F466" w14:textId="77777777" w:rsidR="0035749B" w:rsidRPr="00E34916" w:rsidRDefault="0035749B" w:rsidP="00B02330">
      <w:pPr>
        <w:spacing w:line="276" w:lineRule="auto"/>
        <w:jc w:val="center"/>
        <w:rPr>
          <w:b/>
          <w:smallCaps/>
          <w:sz w:val="22"/>
          <w:szCs w:val="22"/>
          <w:u w:val="single"/>
        </w:rPr>
      </w:pPr>
      <w:r w:rsidRPr="00E34916">
        <w:rPr>
          <w:b/>
          <w:smallCaps/>
          <w:sz w:val="22"/>
          <w:szCs w:val="22"/>
          <w:u w:val="single"/>
        </w:rPr>
        <w:t>[</w:t>
      </w:r>
      <w:r w:rsidR="008337AD" w:rsidRPr="00E34916">
        <w:rPr>
          <w:b/>
          <w:smallCaps/>
          <w:sz w:val="22"/>
          <w:szCs w:val="22"/>
          <w:u w:val="single"/>
        </w:rPr>
        <w:t>Department/International Partner</w:t>
      </w:r>
      <w:r w:rsidRPr="00E34916">
        <w:rPr>
          <w:b/>
          <w:smallCaps/>
          <w:sz w:val="22"/>
          <w:szCs w:val="22"/>
          <w:u w:val="single"/>
        </w:rPr>
        <w:t>]</w:t>
      </w:r>
    </w:p>
    <w:p w14:paraId="2220D86E" w14:textId="77777777" w:rsidR="00881019" w:rsidRPr="00E34916" w:rsidRDefault="00881019" w:rsidP="00BB6669">
      <w:pPr>
        <w:jc w:val="center"/>
        <w:rPr>
          <w:b/>
          <w:sz w:val="22"/>
          <w:szCs w:val="22"/>
          <w:u w:val="single"/>
        </w:rPr>
      </w:pPr>
    </w:p>
    <w:p w14:paraId="611BB299" w14:textId="77777777" w:rsidR="00AB2B58" w:rsidRPr="00E34916" w:rsidRDefault="00AB2B58" w:rsidP="000961E3">
      <w:pPr>
        <w:ind w:left="180"/>
        <w:jc w:val="both"/>
        <w:rPr>
          <w:bCs/>
          <w:sz w:val="22"/>
          <w:szCs w:val="22"/>
        </w:rPr>
      </w:pPr>
    </w:p>
    <w:p w14:paraId="7E9F9216" w14:textId="08520C10" w:rsidR="00656BCF" w:rsidRPr="00E34916" w:rsidRDefault="00054BFA" w:rsidP="000961E3">
      <w:pPr>
        <w:ind w:left="180"/>
        <w:jc w:val="both"/>
        <w:rPr>
          <w:sz w:val="22"/>
          <w:szCs w:val="22"/>
        </w:rPr>
      </w:pPr>
      <w:r w:rsidRPr="00E34916">
        <w:rPr>
          <w:bCs/>
          <w:sz w:val="22"/>
          <w:szCs w:val="22"/>
        </w:rPr>
        <w:t xml:space="preserve">This Agreement </w:t>
      </w:r>
      <w:r w:rsidR="00B811B6" w:rsidRPr="00E34916">
        <w:rPr>
          <w:bCs/>
          <w:sz w:val="22"/>
          <w:szCs w:val="22"/>
        </w:rPr>
        <w:t>of Collaboration</w:t>
      </w:r>
      <w:r w:rsidR="00D82D7F" w:rsidRPr="00E34916">
        <w:rPr>
          <w:bCs/>
          <w:sz w:val="22"/>
          <w:szCs w:val="22"/>
        </w:rPr>
        <w:t xml:space="preserve"> </w:t>
      </w:r>
      <w:r w:rsidRPr="00E34916">
        <w:rPr>
          <w:bCs/>
          <w:sz w:val="22"/>
          <w:szCs w:val="22"/>
        </w:rPr>
        <w:t xml:space="preserve">(“Agreement”) is entered into by and between The Regents of the University of California, on behalf of </w:t>
      </w:r>
      <w:r w:rsidR="00547AB7" w:rsidRPr="00E34916">
        <w:rPr>
          <w:sz w:val="22"/>
          <w:szCs w:val="22"/>
        </w:rPr>
        <w:t>[department</w:t>
      </w:r>
      <w:r w:rsidR="00C37453" w:rsidRPr="00E34916">
        <w:rPr>
          <w:sz w:val="22"/>
          <w:szCs w:val="22"/>
        </w:rPr>
        <w:t>/center</w:t>
      </w:r>
      <w:r w:rsidR="00547AB7" w:rsidRPr="00E34916">
        <w:rPr>
          <w:sz w:val="22"/>
          <w:szCs w:val="22"/>
        </w:rPr>
        <w:t>] at the Uni</w:t>
      </w:r>
      <w:r w:rsidR="003630EC" w:rsidRPr="00E34916">
        <w:rPr>
          <w:sz w:val="22"/>
          <w:szCs w:val="22"/>
        </w:rPr>
        <w:t>versity of California, Santa Barbara</w:t>
      </w:r>
      <w:r w:rsidR="00D00C34" w:rsidRPr="00E34916">
        <w:rPr>
          <w:sz w:val="22"/>
          <w:szCs w:val="22"/>
        </w:rPr>
        <w:t xml:space="preserve"> </w:t>
      </w:r>
      <w:r w:rsidR="00D77D3B" w:rsidRPr="00E34916">
        <w:rPr>
          <w:sz w:val="22"/>
          <w:szCs w:val="22"/>
        </w:rPr>
        <w:t>“</w:t>
      </w:r>
      <w:r w:rsidR="00A06856" w:rsidRPr="00E34916">
        <w:rPr>
          <w:sz w:val="22"/>
          <w:szCs w:val="22"/>
        </w:rPr>
        <w:t>UCSB</w:t>
      </w:r>
      <w:r w:rsidR="00D77D3B" w:rsidRPr="00E34916">
        <w:rPr>
          <w:sz w:val="22"/>
          <w:szCs w:val="22"/>
        </w:rPr>
        <w:t>”</w:t>
      </w:r>
      <w:r w:rsidR="00547AB7" w:rsidRPr="00E34916">
        <w:rPr>
          <w:sz w:val="22"/>
          <w:szCs w:val="22"/>
        </w:rPr>
        <w:t>, and [international partner]</w:t>
      </w:r>
      <w:r w:rsidRPr="00E34916">
        <w:rPr>
          <w:sz w:val="22"/>
          <w:szCs w:val="22"/>
        </w:rPr>
        <w:t xml:space="preserve"> (abbreviation of international partner). </w:t>
      </w:r>
      <w:r w:rsidR="00A95831" w:rsidRPr="00E34916">
        <w:rPr>
          <w:sz w:val="22"/>
          <w:szCs w:val="22"/>
        </w:rPr>
        <w:t>The aim of the present A</w:t>
      </w:r>
      <w:r w:rsidR="00547AB7" w:rsidRPr="00E34916">
        <w:rPr>
          <w:sz w:val="22"/>
          <w:szCs w:val="22"/>
        </w:rPr>
        <w:t xml:space="preserve">greement is to [_____]. </w:t>
      </w:r>
      <w:r w:rsidR="00656BCF" w:rsidRPr="00E34916">
        <w:rPr>
          <w:sz w:val="22"/>
          <w:szCs w:val="22"/>
        </w:rPr>
        <w:t xml:space="preserve">Each party agrees to </w:t>
      </w:r>
      <w:r w:rsidR="000A736F" w:rsidRPr="00E34916">
        <w:rPr>
          <w:sz w:val="22"/>
          <w:szCs w:val="22"/>
        </w:rPr>
        <w:t>promote cooperation in fields of mutua</w:t>
      </w:r>
      <w:r w:rsidRPr="00E34916">
        <w:rPr>
          <w:sz w:val="22"/>
          <w:szCs w:val="22"/>
        </w:rPr>
        <w:t xml:space="preserve">l interest through [select from, </w:t>
      </w:r>
      <w:r w:rsidR="000A736F" w:rsidRPr="00E34916">
        <w:rPr>
          <w:sz w:val="22"/>
          <w:szCs w:val="22"/>
        </w:rPr>
        <w:t xml:space="preserve">modify </w:t>
      </w:r>
      <w:r w:rsidRPr="00E34916">
        <w:rPr>
          <w:sz w:val="22"/>
          <w:szCs w:val="22"/>
        </w:rPr>
        <w:t xml:space="preserve">or add to </w:t>
      </w:r>
      <w:r w:rsidR="000A736F" w:rsidRPr="00E34916">
        <w:rPr>
          <w:sz w:val="22"/>
          <w:szCs w:val="22"/>
        </w:rPr>
        <w:t>the following</w:t>
      </w:r>
      <w:r w:rsidR="00F4699E" w:rsidRPr="00E34916">
        <w:rPr>
          <w:sz w:val="22"/>
          <w:szCs w:val="22"/>
        </w:rPr>
        <w:t xml:space="preserve"> – for each item deleted, remove corresponding sections in II - VIII</w:t>
      </w:r>
      <w:r w:rsidR="000A736F" w:rsidRPr="00E34916">
        <w:rPr>
          <w:sz w:val="22"/>
          <w:szCs w:val="22"/>
        </w:rPr>
        <w:t>]</w:t>
      </w:r>
      <w:r w:rsidR="00254DB6" w:rsidRPr="00E34916">
        <w:rPr>
          <w:sz w:val="22"/>
          <w:szCs w:val="22"/>
        </w:rPr>
        <w:t>:</w:t>
      </w:r>
    </w:p>
    <w:p w14:paraId="4AB45585" w14:textId="77777777" w:rsidR="00254DB6" w:rsidRPr="00E34916" w:rsidRDefault="00254DB6" w:rsidP="000961E3">
      <w:pPr>
        <w:ind w:left="180"/>
        <w:jc w:val="both"/>
        <w:rPr>
          <w:sz w:val="22"/>
          <w:szCs w:val="22"/>
        </w:rPr>
      </w:pPr>
    </w:p>
    <w:p w14:paraId="0341AF27" w14:textId="77777777" w:rsidR="00EB13CB" w:rsidRPr="00E34916" w:rsidRDefault="00EB13CB" w:rsidP="003B4A52">
      <w:pPr>
        <w:numPr>
          <w:ilvl w:val="0"/>
          <w:numId w:val="9"/>
        </w:numPr>
        <w:tabs>
          <w:tab w:val="clear" w:pos="1080"/>
          <w:tab w:val="num" w:pos="720"/>
        </w:tabs>
        <w:ind w:hanging="720"/>
        <w:jc w:val="both"/>
        <w:rPr>
          <w:sz w:val="22"/>
          <w:szCs w:val="22"/>
        </w:rPr>
      </w:pPr>
      <w:r w:rsidRPr="00E34916">
        <w:rPr>
          <w:sz w:val="22"/>
          <w:szCs w:val="22"/>
        </w:rPr>
        <w:t>Exchanges of faculty</w:t>
      </w:r>
      <w:r w:rsidR="001E0786" w:rsidRPr="00E34916">
        <w:rPr>
          <w:sz w:val="22"/>
          <w:szCs w:val="22"/>
        </w:rPr>
        <w:t>;</w:t>
      </w:r>
    </w:p>
    <w:p w14:paraId="09E92ADC" w14:textId="77777777" w:rsidR="00656BCF" w:rsidRPr="00E34916" w:rsidRDefault="00254DB6" w:rsidP="003B4A52">
      <w:pPr>
        <w:numPr>
          <w:ilvl w:val="0"/>
          <w:numId w:val="9"/>
        </w:numPr>
        <w:tabs>
          <w:tab w:val="clear" w:pos="1080"/>
          <w:tab w:val="num" w:pos="720"/>
        </w:tabs>
        <w:ind w:hanging="720"/>
        <w:jc w:val="both"/>
        <w:rPr>
          <w:sz w:val="22"/>
          <w:szCs w:val="22"/>
        </w:rPr>
      </w:pPr>
      <w:r w:rsidRPr="00E34916">
        <w:rPr>
          <w:sz w:val="22"/>
          <w:szCs w:val="22"/>
        </w:rPr>
        <w:t>E</w:t>
      </w:r>
      <w:r w:rsidR="00656BCF" w:rsidRPr="00E34916">
        <w:rPr>
          <w:sz w:val="22"/>
          <w:szCs w:val="22"/>
        </w:rPr>
        <w:t>xchange</w:t>
      </w:r>
      <w:r w:rsidRPr="00E34916">
        <w:rPr>
          <w:sz w:val="22"/>
          <w:szCs w:val="22"/>
        </w:rPr>
        <w:t>s</w:t>
      </w:r>
      <w:r w:rsidR="00656BCF" w:rsidRPr="00E34916">
        <w:rPr>
          <w:sz w:val="22"/>
          <w:szCs w:val="22"/>
        </w:rPr>
        <w:t xml:space="preserve"> of </w:t>
      </w:r>
      <w:r w:rsidR="00144B60" w:rsidRPr="00E34916">
        <w:rPr>
          <w:sz w:val="22"/>
          <w:szCs w:val="22"/>
        </w:rPr>
        <w:t>[</w:t>
      </w:r>
      <w:r w:rsidRPr="00E34916">
        <w:rPr>
          <w:sz w:val="22"/>
          <w:szCs w:val="22"/>
        </w:rPr>
        <w:t>research fellows</w:t>
      </w:r>
      <w:r w:rsidR="001A0125" w:rsidRPr="00E34916">
        <w:rPr>
          <w:sz w:val="22"/>
          <w:szCs w:val="22"/>
        </w:rPr>
        <w:t>/postdoctoral scholars</w:t>
      </w:r>
      <w:r w:rsidRPr="00E34916">
        <w:rPr>
          <w:sz w:val="22"/>
          <w:szCs w:val="22"/>
        </w:rPr>
        <w:t>]</w:t>
      </w:r>
      <w:r w:rsidR="001E0786" w:rsidRPr="00E34916">
        <w:rPr>
          <w:sz w:val="22"/>
          <w:szCs w:val="22"/>
        </w:rPr>
        <w:t>;</w:t>
      </w:r>
    </w:p>
    <w:p w14:paraId="511DFC89" w14:textId="77777777" w:rsidR="00254DB6" w:rsidRPr="00E34916" w:rsidRDefault="00254DB6" w:rsidP="003B4A52">
      <w:pPr>
        <w:numPr>
          <w:ilvl w:val="0"/>
          <w:numId w:val="9"/>
        </w:numPr>
        <w:tabs>
          <w:tab w:val="clear" w:pos="1080"/>
          <w:tab w:val="num" w:pos="720"/>
        </w:tabs>
        <w:ind w:hanging="720"/>
        <w:jc w:val="both"/>
        <w:rPr>
          <w:sz w:val="22"/>
          <w:szCs w:val="22"/>
        </w:rPr>
      </w:pPr>
      <w:r w:rsidRPr="00E34916">
        <w:rPr>
          <w:sz w:val="22"/>
          <w:szCs w:val="22"/>
        </w:rPr>
        <w:t>Exchanges of graduate</w:t>
      </w:r>
      <w:r w:rsidR="001A0125" w:rsidRPr="00E34916">
        <w:rPr>
          <w:sz w:val="22"/>
          <w:szCs w:val="22"/>
        </w:rPr>
        <w:t xml:space="preserve"> students</w:t>
      </w:r>
      <w:r w:rsidR="001E0786" w:rsidRPr="00E34916">
        <w:rPr>
          <w:sz w:val="22"/>
          <w:szCs w:val="22"/>
        </w:rPr>
        <w:t>;</w:t>
      </w:r>
    </w:p>
    <w:p w14:paraId="42B3EA29" w14:textId="77777777" w:rsidR="00254DB6" w:rsidRPr="00E34916" w:rsidRDefault="00254DB6" w:rsidP="003B4A52">
      <w:pPr>
        <w:numPr>
          <w:ilvl w:val="0"/>
          <w:numId w:val="9"/>
        </w:numPr>
        <w:tabs>
          <w:tab w:val="clear" w:pos="1080"/>
          <w:tab w:val="num" w:pos="720"/>
        </w:tabs>
        <w:ind w:hanging="720"/>
        <w:jc w:val="both"/>
        <w:rPr>
          <w:sz w:val="22"/>
          <w:szCs w:val="22"/>
        </w:rPr>
      </w:pPr>
      <w:r w:rsidRPr="00E34916">
        <w:rPr>
          <w:sz w:val="22"/>
          <w:szCs w:val="22"/>
        </w:rPr>
        <w:t>Exchanges of [publications/materials/information];</w:t>
      </w:r>
    </w:p>
    <w:p w14:paraId="0B2AF2CD" w14:textId="77777777" w:rsidR="00656BCF" w:rsidRPr="00E34916" w:rsidRDefault="00870405" w:rsidP="003B4A52">
      <w:pPr>
        <w:numPr>
          <w:ilvl w:val="0"/>
          <w:numId w:val="9"/>
        </w:numPr>
        <w:tabs>
          <w:tab w:val="clear" w:pos="1080"/>
          <w:tab w:val="num" w:pos="720"/>
        </w:tabs>
        <w:ind w:hanging="720"/>
        <w:jc w:val="both"/>
        <w:rPr>
          <w:sz w:val="22"/>
          <w:szCs w:val="22"/>
        </w:rPr>
      </w:pPr>
      <w:r w:rsidRPr="00E34916">
        <w:rPr>
          <w:sz w:val="22"/>
          <w:szCs w:val="22"/>
        </w:rPr>
        <w:t>Fundamental r</w:t>
      </w:r>
      <w:r w:rsidR="00656BCF" w:rsidRPr="00E34916">
        <w:rPr>
          <w:sz w:val="22"/>
          <w:szCs w:val="22"/>
        </w:rPr>
        <w:t>esearch</w:t>
      </w:r>
      <w:r w:rsidR="00DE2D5F" w:rsidRPr="00E34916">
        <w:rPr>
          <w:sz w:val="22"/>
          <w:szCs w:val="22"/>
        </w:rPr>
        <w:t xml:space="preserve"> </w:t>
      </w:r>
      <w:r w:rsidR="001E0786" w:rsidRPr="00E34916">
        <w:rPr>
          <w:sz w:val="22"/>
          <w:szCs w:val="22"/>
        </w:rPr>
        <w:t>c</w:t>
      </w:r>
      <w:r w:rsidR="00DE2D5F" w:rsidRPr="00E34916">
        <w:rPr>
          <w:sz w:val="22"/>
          <w:szCs w:val="22"/>
        </w:rPr>
        <w:t>ollaboration</w:t>
      </w:r>
      <w:r w:rsidR="001E0786" w:rsidRPr="00E34916">
        <w:rPr>
          <w:sz w:val="22"/>
          <w:szCs w:val="22"/>
        </w:rPr>
        <w:t>;</w:t>
      </w:r>
    </w:p>
    <w:p w14:paraId="09B15607" w14:textId="77777777" w:rsidR="00656BCF" w:rsidRPr="00E34916" w:rsidRDefault="00254DB6" w:rsidP="003B4A52">
      <w:pPr>
        <w:numPr>
          <w:ilvl w:val="0"/>
          <w:numId w:val="9"/>
        </w:numPr>
        <w:tabs>
          <w:tab w:val="clear" w:pos="1080"/>
          <w:tab w:val="num" w:pos="720"/>
        </w:tabs>
        <w:ind w:hanging="720"/>
        <w:jc w:val="both"/>
        <w:rPr>
          <w:sz w:val="22"/>
          <w:szCs w:val="22"/>
        </w:rPr>
      </w:pPr>
      <w:r w:rsidRPr="00E34916">
        <w:rPr>
          <w:sz w:val="22"/>
          <w:szCs w:val="22"/>
        </w:rPr>
        <w:t>J</w:t>
      </w:r>
      <w:r w:rsidR="00656BCF" w:rsidRPr="00E34916">
        <w:rPr>
          <w:sz w:val="22"/>
          <w:szCs w:val="22"/>
        </w:rPr>
        <w:t xml:space="preserve">oint </w:t>
      </w:r>
      <w:r w:rsidRPr="00E34916">
        <w:rPr>
          <w:sz w:val="22"/>
          <w:szCs w:val="22"/>
        </w:rPr>
        <w:t>[conferences/</w:t>
      </w:r>
      <w:r w:rsidR="00656BCF" w:rsidRPr="00E34916">
        <w:rPr>
          <w:sz w:val="22"/>
          <w:szCs w:val="22"/>
        </w:rPr>
        <w:t>lectures</w:t>
      </w:r>
      <w:r w:rsidRPr="00E34916">
        <w:rPr>
          <w:sz w:val="22"/>
          <w:szCs w:val="22"/>
        </w:rPr>
        <w:t>/</w:t>
      </w:r>
      <w:r w:rsidR="00656BCF" w:rsidRPr="00E34916">
        <w:rPr>
          <w:sz w:val="22"/>
          <w:szCs w:val="22"/>
        </w:rPr>
        <w:t>symposia</w:t>
      </w:r>
      <w:r w:rsidRPr="00E34916">
        <w:rPr>
          <w:sz w:val="22"/>
          <w:szCs w:val="22"/>
        </w:rPr>
        <w:t>]</w:t>
      </w:r>
      <w:r w:rsidR="001E0786" w:rsidRPr="00E34916">
        <w:rPr>
          <w:sz w:val="22"/>
          <w:szCs w:val="22"/>
        </w:rPr>
        <w:t>;</w:t>
      </w:r>
    </w:p>
    <w:p w14:paraId="733DFCD1" w14:textId="36F9BDBD" w:rsidR="00254DB6" w:rsidRPr="00E34916" w:rsidRDefault="00254DB6" w:rsidP="003B4A52">
      <w:pPr>
        <w:numPr>
          <w:ilvl w:val="0"/>
          <w:numId w:val="9"/>
        </w:numPr>
        <w:tabs>
          <w:tab w:val="clear" w:pos="1080"/>
          <w:tab w:val="num" w:pos="720"/>
        </w:tabs>
        <w:ind w:hanging="720"/>
        <w:jc w:val="both"/>
        <w:rPr>
          <w:sz w:val="22"/>
          <w:szCs w:val="22"/>
        </w:rPr>
      </w:pPr>
      <w:r w:rsidRPr="00E34916">
        <w:rPr>
          <w:sz w:val="22"/>
          <w:szCs w:val="22"/>
        </w:rPr>
        <w:t xml:space="preserve">Special short term </w:t>
      </w:r>
      <w:r w:rsidR="00A02D54" w:rsidRPr="00E34916">
        <w:rPr>
          <w:sz w:val="22"/>
          <w:szCs w:val="22"/>
        </w:rPr>
        <w:t>projects</w:t>
      </w:r>
      <w:r w:rsidR="006152A9">
        <w:rPr>
          <w:sz w:val="22"/>
          <w:szCs w:val="22"/>
        </w:rPr>
        <w:t>;</w:t>
      </w:r>
    </w:p>
    <w:p w14:paraId="2C18D98F" w14:textId="77777777" w:rsidR="00254DB6" w:rsidRPr="00E34916" w:rsidRDefault="00254DB6" w:rsidP="000961E3">
      <w:pPr>
        <w:jc w:val="both"/>
        <w:rPr>
          <w:sz w:val="22"/>
          <w:szCs w:val="22"/>
        </w:rPr>
      </w:pPr>
    </w:p>
    <w:p w14:paraId="505F11B3" w14:textId="77777777" w:rsidR="00254DB6" w:rsidRPr="00E34916" w:rsidRDefault="00F47A7D" w:rsidP="000961E3">
      <w:pPr>
        <w:ind w:left="180"/>
        <w:jc w:val="both"/>
        <w:rPr>
          <w:sz w:val="22"/>
          <w:szCs w:val="22"/>
        </w:rPr>
      </w:pPr>
      <w:r w:rsidRPr="00E34916">
        <w:rPr>
          <w:sz w:val="22"/>
          <w:szCs w:val="22"/>
        </w:rPr>
        <w:t xml:space="preserve">In this Agreement, </w:t>
      </w:r>
      <w:r w:rsidR="0093282D" w:rsidRPr="00E34916">
        <w:rPr>
          <w:sz w:val="22"/>
          <w:szCs w:val="22"/>
        </w:rPr>
        <w:t>“</w:t>
      </w:r>
      <w:r w:rsidR="00254DB6" w:rsidRPr="00E34916">
        <w:rPr>
          <w:sz w:val="22"/>
          <w:szCs w:val="22"/>
        </w:rPr>
        <w:t>Home University</w:t>
      </w:r>
      <w:r w:rsidR="0093282D" w:rsidRPr="00E34916">
        <w:rPr>
          <w:sz w:val="22"/>
          <w:szCs w:val="22"/>
        </w:rPr>
        <w:t>”</w:t>
      </w:r>
      <w:r w:rsidR="00254DB6" w:rsidRPr="00E34916">
        <w:rPr>
          <w:sz w:val="22"/>
          <w:szCs w:val="22"/>
        </w:rPr>
        <w:t xml:space="preserve"> shall refer to the university at which </w:t>
      </w:r>
      <w:r w:rsidR="00563C16" w:rsidRPr="00E34916">
        <w:rPr>
          <w:sz w:val="22"/>
          <w:szCs w:val="22"/>
        </w:rPr>
        <w:t xml:space="preserve">[faculty, research fellows, </w:t>
      </w:r>
      <w:r w:rsidR="001A0125" w:rsidRPr="00E34916">
        <w:rPr>
          <w:sz w:val="22"/>
          <w:szCs w:val="22"/>
        </w:rPr>
        <w:t xml:space="preserve">postdoctoral scholars, graduate </w:t>
      </w:r>
      <w:r w:rsidR="0041790C" w:rsidRPr="00E34916">
        <w:rPr>
          <w:sz w:val="22"/>
          <w:szCs w:val="22"/>
        </w:rPr>
        <w:t>students</w:t>
      </w:r>
      <w:r w:rsidR="001A0125" w:rsidRPr="00E34916">
        <w:rPr>
          <w:sz w:val="22"/>
          <w:szCs w:val="22"/>
        </w:rPr>
        <w:t>]</w:t>
      </w:r>
      <w:r w:rsidR="00563C16" w:rsidRPr="00E34916">
        <w:rPr>
          <w:sz w:val="22"/>
          <w:szCs w:val="22"/>
        </w:rPr>
        <w:t xml:space="preserve"> originate</w:t>
      </w:r>
      <w:r w:rsidR="001A0125" w:rsidRPr="00E34916">
        <w:rPr>
          <w:sz w:val="22"/>
          <w:szCs w:val="22"/>
        </w:rPr>
        <w:t xml:space="preserve">. </w:t>
      </w:r>
      <w:r w:rsidR="0093282D" w:rsidRPr="00E34916">
        <w:rPr>
          <w:sz w:val="22"/>
          <w:szCs w:val="22"/>
        </w:rPr>
        <w:t>“</w:t>
      </w:r>
      <w:r w:rsidR="001A0125" w:rsidRPr="00E34916">
        <w:rPr>
          <w:sz w:val="22"/>
          <w:szCs w:val="22"/>
        </w:rPr>
        <w:t>H</w:t>
      </w:r>
      <w:r w:rsidR="00254DB6" w:rsidRPr="00E34916">
        <w:rPr>
          <w:sz w:val="22"/>
          <w:szCs w:val="22"/>
        </w:rPr>
        <w:t>ost University</w:t>
      </w:r>
      <w:r w:rsidR="0093282D" w:rsidRPr="00E34916">
        <w:rPr>
          <w:sz w:val="22"/>
          <w:szCs w:val="22"/>
        </w:rPr>
        <w:t>”</w:t>
      </w:r>
      <w:r w:rsidR="00254DB6" w:rsidRPr="00E34916">
        <w:rPr>
          <w:sz w:val="22"/>
          <w:szCs w:val="22"/>
        </w:rPr>
        <w:t xml:space="preserve"> shall refer to the university </w:t>
      </w:r>
      <w:r w:rsidR="0093282D" w:rsidRPr="00E34916">
        <w:rPr>
          <w:sz w:val="22"/>
          <w:szCs w:val="22"/>
        </w:rPr>
        <w:t xml:space="preserve">that </w:t>
      </w:r>
      <w:r w:rsidR="00254DB6" w:rsidRPr="00E34916">
        <w:rPr>
          <w:sz w:val="22"/>
          <w:szCs w:val="22"/>
        </w:rPr>
        <w:t xml:space="preserve">has agreed to receive </w:t>
      </w:r>
      <w:r w:rsidR="00563C16" w:rsidRPr="00E34916">
        <w:rPr>
          <w:sz w:val="22"/>
          <w:szCs w:val="22"/>
        </w:rPr>
        <w:t xml:space="preserve">visiting [faculty, research fellows, </w:t>
      </w:r>
      <w:r w:rsidR="001A0125" w:rsidRPr="00E34916">
        <w:rPr>
          <w:sz w:val="22"/>
          <w:szCs w:val="22"/>
        </w:rPr>
        <w:t>postdoctoral scholars</w:t>
      </w:r>
      <w:r w:rsidR="00563C16" w:rsidRPr="00E34916">
        <w:rPr>
          <w:sz w:val="22"/>
          <w:szCs w:val="22"/>
        </w:rPr>
        <w:t>,</w:t>
      </w:r>
      <w:r w:rsidR="00254DB6" w:rsidRPr="00E34916">
        <w:rPr>
          <w:sz w:val="22"/>
          <w:szCs w:val="22"/>
        </w:rPr>
        <w:t xml:space="preserve"> </w:t>
      </w:r>
      <w:r w:rsidR="001A0125" w:rsidRPr="00E34916">
        <w:rPr>
          <w:sz w:val="22"/>
          <w:szCs w:val="22"/>
        </w:rPr>
        <w:t xml:space="preserve">graduate </w:t>
      </w:r>
      <w:r w:rsidR="00254DB6" w:rsidRPr="00E34916">
        <w:rPr>
          <w:sz w:val="22"/>
          <w:szCs w:val="22"/>
        </w:rPr>
        <w:t>student</w:t>
      </w:r>
      <w:r w:rsidR="00563C16" w:rsidRPr="00E34916">
        <w:rPr>
          <w:sz w:val="22"/>
          <w:szCs w:val="22"/>
        </w:rPr>
        <w:t>s]</w:t>
      </w:r>
      <w:r w:rsidR="00254DB6" w:rsidRPr="00E34916">
        <w:rPr>
          <w:sz w:val="22"/>
          <w:szCs w:val="22"/>
        </w:rPr>
        <w:t xml:space="preserve"> from the Home University.</w:t>
      </w:r>
    </w:p>
    <w:p w14:paraId="79F1B8A6" w14:textId="77777777" w:rsidR="003E4D73" w:rsidRPr="00E34916" w:rsidRDefault="003E4D73" w:rsidP="000961E3">
      <w:pPr>
        <w:ind w:left="180"/>
        <w:jc w:val="both"/>
        <w:rPr>
          <w:sz w:val="22"/>
          <w:szCs w:val="22"/>
        </w:rPr>
      </w:pPr>
    </w:p>
    <w:p w14:paraId="4945A999" w14:textId="10881EA3" w:rsidR="003E4D73" w:rsidRPr="00E34916" w:rsidRDefault="003E4D73" w:rsidP="000961E3">
      <w:pPr>
        <w:ind w:left="180"/>
        <w:jc w:val="both"/>
        <w:rPr>
          <w:sz w:val="22"/>
          <w:szCs w:val="22"/>
        </w:rPr>
      </w:pPr>
      <w:r w:rsidRPr="00E34916">
        <w:rPr>
          <w:sz w:val="22"/>
          <w:szCs w:val="22"/>
        </w:rPr>
        <w:t>Neither party shall have any obligation under this agreement unless and until adequate and appropriate funding is secured.</w:t>
      </w:r>
    </w:p>
    <w:p w14:paraId="6A36D631" w14:textId="77777777" w:rsidR="004A1D73" w:rsidRPr="00E34916" w:rsidRDefault="004A1D73" w:rsidP="000961E3">
      <w:pPr>
        <w:ind w:left="180"/>
        <w:jc w:val="both"/>
        <w:rPr>
          <w:sz w:val="22"/>
          <w:szCs w:val="22"/>
        </w:rPr>
      </w:pPr>
    </w:p>
    <w:p w14:paraId="54C411A8" w14:textId="77777777" w:rsidR="004A1D73" w:rsidRPr="00E34916" w:rsidRDefault="00C37453" w:rsidP="000961E3">
      <w:pPr>
        <w:ind w:left="180"/>
        <w:jc w:val="both"/>
        <w:rPr>
          <w:sz w:val="22"/>
          <w:szCs w:val="22"/>
        </w:rPr>
      </w:pPr>
      <w:r w:rsidRPr="00E34916">
        <w:rPr>
          <w:sz w:val="22"/>
          <w:szCs w:val="22"/>
        </w:rPr>
        <w:t>I</w:t>
      </w:r>
      <w:r w:rsidR="004A1D73" w:rsidRPr="00E34916">
        <w:rPr>
          <w:sz w:val="22"/>
          <w:szCs w:val="22"/>
        </w:rPr>
        <w:t xml:space="preserve">n consideration of the mutual covenants and agreements contained herein, </w:t>
      </w:r>
      <w:r w:rsidR="00F47A7D" w:rsidRPr="00E34916">
        <w:rPr>
          <w:sz w:val="22"/>
          <w:szCs w:val="22"/>
        </w:rPr>
        <w:t xml:space="preserve">the parties </w:t>
      </w:r>
      <w:r w:rsidR="004A1D73" w:rsidRPr="00E34916">
        <w:rPr>
          <w:sz w:val="22"/>
          <w:szCs w:val="22"/>
        </w:rPr>
        <w:t>agree as follows:</w:t>
      </w:r>
    </w:p>
    <w:p w14:paraId="00E63D8A" w14:textId="77777777" w:rsidR="00881019" w:rsidRPr="00E34916" w:rsidRDefault="00881019" w:rsidP="000961E3">
      <w:pPr>
        <w:ind w:left="360"/>
        <w:jc w:val="both"/>
        <w:rPr>
          <w:sz w:val="22"/>
          <w:szCs w:val="22"/>
        </w:rPr>
      </w:pPr>
    </w:p>
    <w:p w14:paraId="1BD39301" w14:textId="77777777" w:rsidR="007F5719" w:rsidRPr="00E34916" w:rsidRDefault="007F5719" w:rsidP="000961E3">
      <w:pPr>
        <w:numPr>
          <w:ilvl w:val="0"/>
          <w:numId w:val="1"/>
        </w:numPr>
        <w:jc w:val="both"/>
        <w:rPr>
          <w:b/>
          <w:sz w:val="22"/>
          <w:szCs w:val="22"/>
        </w:rPr>
      </w:pPr>
      <w:r w:rsidRPr="00E34916">
        <w:rPr>
          <w:b/>
          <w:sz w:val="22"/>
          <w:szCs w:val="22"/>
        </w:rPr>
        <w:t>Organization &amp; Administration</w:t>
      </w:r>
    </w:p>
    <w:p w14:paraId="1EBB45DD" w14:textId="3B387913" w:rsidR="007F5719" w:rsidRPr="00E34916" w:rsidRDefault="00151637" w:rsidP="000961E3">
      <w:pPr>
        <w:ind w:left="180"/>
        <w:jc w:val="both"/>
        <w:rPr>
          <w:sz w:val="22"/>
          <w:szCs w:val="22"/>
        </w:rPr>
      </w:pPr>
      <w:r w:rsidRPr="00E34916">
        <w:rPr>
          <w:sz w:val="22"/>
          <w:szCs w:val="22"/>
        </w:rPr>
        <w:t xml:space="preserve">Each institution shall designate a faculty member to serve as the institutional representative who holds responsibility for all measures undertaken through this Agreement, including the coordination, administrative follow up and implementation of the Agreement. </w:t>
      </w:r>
      <w:r w:rsidR="007F5719" w:rsidRPr="00E34916">
        <w:rPr>
          <w:sz w:val="22"/>
          <w:szCs w:val="22"/>
        </w:rPr>
        <w:t>At</w:t>
      </w:r>
      <w:r w:rsidR="002D6411" w:rsidRPr="00E34916">
        <w:rPr>
          <w:sz w:val="22"/>
          <w:szCs w:val="22"/>
        </w:rPr>
        <w:t xml:space="preserve"> </w:t>
      </w:r>
      <w:r w:rsidR="00A06856" w:rsidRPr="00E34916">
        <w:rPr>
          <w:sz w:val="22"/>
          <w:szCs w:val="22"/>
        </w:rPr>
        <w:t>UCSB</w:t>
      </w:r>
      <w:r w:rsidR="007F5719" w:rsidRPr="00E34916">
        <w:rPr>
          <w:sz w:val="22"/>
          <w:szCs w:val="22"/>
        </w:rPr>
        <w:t xml:space="preserve">, the </w:t>
      </w:r>
      <w:r w:rsidR="0093282D" w:rsidRPr="00E34916">
        <w:rPr>
          <w:sz w:val="22"/>
          <w:szCs w:val="22"/>
        </w:rPr>
        <w:t xml:space="preserve">designated representative </w:t>
      </w:r>
      <w:r w:rsidR="007F5719" w:rsidRPr="00E34916">
        <w:rPr>
          <w:sz w:val="22"/>
          <w:szCs w:val="22"/>
        </w:rPr>
        <w:t>for th</w:t>
      </w:r>
      <w:r w:rsidR="0093282D" w:rsidRPr="00E34916">
        <w:rPr>
          <w:sz w:val="22"/>
          <w:szCs w:val="22"/>
        </w:rPr>
        <w:t>is</w:t>
      </w:r>
      <w:r w:rsidR="007F5719" w:rsidRPr="00E34916">
        <w:rPr>
          <w:sz w:val="22"/>
          <w:szCs w:val="22"/>
        </w:rPr>
        <w:t xml:space="preserve"> Agreement is [name/title]. At </w:t>
      </w:r>
      <w:r w:rsidR="007F5719" w:rsidRPr="00E34916">
        <w:rPr>
          <w:bCs/>
          <w:sz w:val="22"/>
          <w:szCs w:val="22"/>
        </w:rPr>
        <w:t>[international partner]</w:t>
      </w:r>
      <w:r w:rsidR="007F5719" w:rsidRPr="00E34916">
        <w:rPr>
          <w:sz w:val="22"/>
          <w:szCs w:val="22"/>
        </w:rPr>
        <w:t xml:space="preserve">, the </w:t>
      </w:r>
      <w:r w:rsidR="0093282D" w:rsidRPr="00E34916">
        <w:rPr>
          <w:sz w:val="22"/>
          <w:szCs w:val="22"/>
        </w:rPr>
        <w:t>designated representative for this</w:t>
      </w:r>
      <w:r w:rsidR="007F5719" w:rsidRPr="00E34916">
        <w:rPr>
          <w:sz w:val="22"/>
          <w:szCs w:val="22"/>
        </w:rPr>
        <w:t xml:space="preserve"> Agreement is </w:t>
      </w:r>
      <w:r w:rsidR="007F5719" w:rsidRPr="00E34916">
        <w:rPr>
          <w:bCs/>
          <w:sz w:val="22"/>
          <w:szCs w:val="22"/>
        </w:rPr>
        <w:t>[name/title]</w:t>
      </w:r>
      <w:r w:rsidR="007F5719" w:rsidRPr="00E34916">
        <w:rPr>
          <w:sz w:val="22"/>
          <w:szCs w:val="22"/>
        </w:rPr>
        <w:t>.</w:t>
      </w:r>
      <w:r w:rsidR="0070419F" w:rsidRPr="00E34916">
        <w:rPr>
          <w:sz w:val="22"/>
          <w:szCs w:val="22"/>
        </w:rPr>
        <w:t xml:space="preserve"> Either party may change the designated representative by </w:t>
      </w:r>
      <w:r w:rsidR="0093282D" w:rsidRPr="00E34916">
        <w:rPr>
          <w:sz w:val="22"/>
          <w:szCs w:val="22"/>
        </w:rPr>
        <w:t xml:space="preserve">providing written </w:t>
      </w:r>
      <w:r w:rsidR="0070419F" w:rsidRPr="00E34916">
        <w:rPr>
          <w:sz w:val="22"/>
          <w:szCs w:val="22"/>
        </w:rPr>
        <w:t>notice to the other party.</w:t>
      </w:r>
    </w:p>
    <w:p w14:paraId="1173EC9E" w14:textId="77777777" w:rsidR="00970CC1" w:rsidRPr="00E34916" w:rsidRDefault="00970CC1" w:rsidP="000961E3">
      <w:pPr>
        <w:ind w:left="180"/>
        <w:jc w:val="both"/>
        <w:rPr>
          <w:sz w:val="22"/>
          <w:szCs w:val="22"/>
        </w:rPr>
      </w:pPr>
    </w:p>
    <w:p w14:paraId="27492382" w14:textId="09453AFA" w:rsidR="00970CC1" w:rsidRPr="00E34916" w:rsidRDefault="00970CC1" w:rsidP="000961E3">
      <w:pPr>
        <w:ind w:left="180"/>
        <w:jc w:val="both"/>
        <w:rPr>
          <w:sz w:val="22"/>
          <w:szCs w:val="22"/>
        </w:rPr>
      </w:pPr>
      <w:r w:rsidRPr="00E34916">
        <w:rPr>
          <w:sz w:val="22"/>
          <w:szCs w:val="22"/>
        </w:rPr>
        <w:t xml:space="preserve">Any space and administrative support required for the visiting [faculty, research fellows, postdoctoral scholars, graduate students] shall be subject to the availability of </w:t>
      </w:r>
      <w:r w:rsidR="003E4D73" w:rsidRPr="00E34916">
        <w:rPr>
          <w:sz w:val="22"/>
          <w:szCs w:val="22"/>
        </w:rPr>
        <w:t xml:space="preserve">space or administrative support within </w:t>
      </w:r>
      <w:r w:rsidRPr="00E34916">
        <w:rPr>
          <w:sz w:val="22"/>
          <w:szCs w:val="22"/>
        </w:rPr>
        <w:t xml:space="preserve">the host </w:t>
      </w:r>
      <w:r w:rsidR="006A375E" w:rsidRPr="00E34916">
        <w:rPr>
          <w:sz w:val="22"/>
          <w:szCs w:val="22"/>
        </w:rPr>
        <w:t xml:space="preserve">department or </w:t>
      </w:r>
      <w:r w:rsidRPr="00E34916">
        <w:rPr>
          <w:sz w:val="22"/>
          <w:szCs w:val="22"/>
        </w:rPr>
        <w:t>laboratory.</w:t>
      </w:r>
    </w:p>
    <w:p w14:paraId="3BE3F39A" w14:textId="77777777" w:rsidR="007F5719" w:rsidRPr="00E34916" w:rsidRDefault="007F5719" w:rsidP="000961E3">
      <w:pPr>
        <w:ind w:left="360"/>
        <w:jc w:val="both"/>
        <w:rPr>
          <w:sz w:val="22"/>
          <w:szCs w:val="22"/>
        </w:rPr>
      </w:pPr>
    </w:p>
    <w:p w14:paraId="33053413" w14:textId="4CF75F4B" w:rsidR="008B2F1E" w:rsidRPr="00E34916" w:rsidRDefault="007F5719" w:rsidP="008B2F1E">
      <w:pPr>
        <w:ind w:left="180"/>
        <w:jc w:val="both"/>
        <w:rPr>
          <w:rFonts w:ascii="Arial" w:hAnsi="Arial" w:cs="Arial"/>
          <w:color w:val="000000"/>
          <w:sz w:val="20"/>
          <w:szCs w:val="20"/>
        </w:rPr>
      </w:pPr>
      <w:r w:rsidRPr="00E34916">
        <w:rPr>
          <w:sz w:val="22"/>
          <w:szCs w:val="22"/>
        </w:rPr>
        <w:t xml:space="preserve">During the </w:t>
      </w:r>
      <w:r w:rsidR="008B2F1E" w:rsidRPr="00E34916">
        <w:rPr>
          <w:sz w:val="22"/>
          <w:szCs w:val="22"/>
        </w:rPr>
        <w:t xml:space="preserve">final </w:t>
      </w:r>
      <w:r w:rsidRPr="00E34916">
        <w:rPr>
          <w:sz w:val="22"/>
          <w:szCs w:val="22"/>
        </w:rPr>
        <w:t xml:space="preserve">year of the Agreement, </w:t>
      </w:r>
      <w:r w:rsidR="00113A6D" w:rsidRPr="00E34916">
        <w:rPr>
          <w:sz w:val="22"/>
          <w:szCs w:val="22"/>
        </w:rPr>
        <w:t>each partner</w:t>
      </w:r>
      <w:r w:rsidRPr="00E34916">
        <w:rPr>
          <w:sz w:val="22"/>
          <w:szCs w:val="22"/>
        </w:rPr>
        <w:t xml:space="preserve"> will evaluate progress made toward achieving stated objectives</w:t>
      </w:r>
      <w:r w:rsidR="00F4699E" w:rsidRPr="00E34916">
        <w:rPr>
          <w:sz w:val="22"/>
          <w:szCs w:val="22"/>
        </w:rPr>
        <w:t xml:space="preserve"> and </w:t>
      </w:r>
      <w:r w:rsidRPr="00E34916">
        <w:rPr>
          <w:sz w:val="22"/>
          <w:szCs w:val="22"/>
        </w:rPr>
        <w:t>benefits to both institutions</w:t>
      </w:r>
      <w:r w:rsidR="008B2F1E" w:rsidRPr="00E34916">
        <w:rPr>
          <w:sz w:val="22"/>
          <w:szCs w:val="22"/>
        </w:rPr>
        <w:t xml:space="preserve">. </w:t>
      </w:r>
      <w:r w:rsidR="00B94CD8" w:rsidRPr="00E34916">
        <w:rPr>
          <w:sz w:val="22"/>
          <w:szCs w:val="22"/>
        </w:rPr>
        <w:t>The parties will then determine whether to renew t</w:t>
      </w:r>
      <w:r w:rsidR="003E4D73" w:rsidRPr="00E34916">
        <w:rPr>
          <w:sz w:val="22"/>
          <w:szCs w:val="22"/>
        </w:rPr>
        <w:t>he present Agreement in writing.  If so, and mutually agreeable, a modification will be signed by both parties to extend the agreement</w:t>
      </w:r>
      <w:r w:rsidR="00B94CD8" w:rsidRPr="00E34916">
        <w:rPr>
          <w:sz w:val="22"/>
          <w:szCs w:val="22"/>
        </w:rPr>
        <w:t xml:space="preserve"> or allow the Agreement to expire.</w:t>
      </w:r>
    </w:p>
    <w:p w14:paraId="69AB85E1" w14:textId="77777777" w:rsidR="007F5719" w:rsidRPr="00E34916" w:rsidRDefault="007F5719" w:rsidP="000961E3">
      <w:pPr>
        <w:jc w:val="both"/>
        <w:rPr>
          <w:sz w:val="22"/>
          <w:szCs w:val="22"/>
        </w:rPr>
      </w:pPr>
    </w:p>
    <w:p w14:paraId="743C05CA" w14:textId="77777777" w:rsidR="00EB13CB" w:rsidRPr="00E34916" w:rsidRDefault="00EB13CB" w:rsidP="000961E3">
      <w:pPr>
        <w:numPr>
          <w:ilvl w:val="0"/>
          <w:numId w:val="1"/>
        </w:numPr>
        <w:jc w:val="both"/>
        <w:rPr>
          <w:b/>
          <w:sz w:val="22"/>
          <w:szCs w:val="22"/>
        </w:rPr>
      </w:pPr>
      <w:r w:rsidRPr="00E34916">
        <w:rPr>
          <w:b/>
          <w:sz w:val="22"/>
          <w:szCs w:val="22"/>
        </w:rPr>
        <w:t xml:space="preserve">Exchange of Faculty </w:t>
      </w:r>
      <w:r w:rsidR="003630EC" w:rsidRPr="00E34916">
        <w:rPr>
          <w:sz w:val="22"/>
          <w:szCs w:val="22"/>
        </w:rPr>
        <w:t>[remove this section if there is no exchange of faculty]</w:t>
      </w:r>
    </w:p>
    <w:p w14:paraId="3DB71CA8" w14:textId="3B42BDB7" w:rsidR="008655A9" w:rsidRPr="00E34916" w:rsidRDefault="00A06856" w:rsidP="000961E3">
      <w:pPr>
        <w:ind w:left="180"/>
        <w:jc w:val="both"/>
        <w:rPr>
          <w:sz w:val="22"/>
          <w:szCs w:val="22"/>
        </w:rPr>
      </w:pPr>
      <w:r w:rsidRPr="00E34916">
        <w:rPr>
          <w:sz w:val="22"/>
          <w:szCs w:val="22"/>
        </w:rPr>
        <w:t xml:space="preserve">UCSB </w:t>
      </w:r>
      <w:r w:rsidR="008655A9" w:rsidRPr="00E34916">
        <w:rPr>
          <w:sz w:val="22"/>
          <w:szCs w:val="22"/>
        </w:rPr>
        <w:t>and [international partner] shall cooperate in the exchange of faculty. In this context, both universities agree to the following general forms of cooperation and conditions for the exchange:</w:t>
      </w:r>
    </w:p>
    <w:p w14:paraId="34D31FB1" w14:textId="77777777" w:rsidR="00492718" w:rsidRPr="00E34916" w:rsidRDefault="00492718" w:rsidP="000961E3">
      <w:pPr>
        <w:ind w:left="180"/>
        <w:jc w:val="both"/>
        <w:rPr>
          <w:sz w:val="22"/>
          <w:szCs w:val="22"/>
        </w:rPr>
      </w:pPr>
    </w:p>
    <w:p w14:paraId="227387CB" w14:textId="1D8B2453" w:rsidR="004D6B71" w:rsidRPr="00E34916" w:rsidRDefault="00AA30E7" w:rsidP="003B4A52">
      <w:pPr>
        <w:numPr>
          <w:ilvl w:val="1"/>
          <w:numId w:val="1"/>
        </w:numPr>
        <w:tabs>
          <w:tab w:val="left" w:pos="720"/>
        </w:tabs>
        <w:ind w:left="720"/>
        <w:jc w:val="both"/>
        <w:rPr>
          <w:sz w:val="22"/>
          <w:szCs w:val="22"/>
        </w:rPr>
      </w:pPr>
      <w:r w:rsidRPr="00E34916">
        <w:rPr>
          <w:sz w:val="22"/>
          <w:szCs w:val="22"/>
        </w:rPr>
        <w:t>Over the course of the Agreement, i</w:t>
      </w:r>
      <w:r w:rsidR="00F20BBD" w:rsidRPr="00E34916">
        <w:rPr>
          <w:sz w:val="22"/>
          <w:szCs w:val="22"/>
        </w:rPr>
        <w:t xml:space="preserve">t is anticipated that </w:t>
      </w:r>
      <w:r w:rsidR="00A06856" w:rsidRPr="00E34916">
        <w:rPr>
          <w:sz w:val="22"/>
          <w:szCs w:val="22"/>
        </w:rPr>
        <w:t xml:space="preserve">UCSB </w:t>
      </w:r>
      <w:r w:rsidR="00F20BBD" w:rsidRPr="00E34916">
        <w:rPr>
          <w:sz w:val="22"/>
          <w:szCs w:val="22"/>
        </w:rPr>
        <w:t>faculty will</w:t>
      </w:r>
      <w:r w:rsidR="00144B60" w:rsidRPr="00E34916">
        <w:rPr>
          <w:sz w:val="22"/>
          <w:szCs w:val="22"/>
        </w:rPr>
        <w:t xml:space="preserve"> [conduct research;</w:t>
      </w:r>
      <w:r w:rsidR="00F20BBD" w:rsidRPr="00E34916">
        <w:rPr>
          <w:sz w:val="22"/>
          <w:szCs w:val="22"/>
        </w:rPr>
        <w:t xml:space="preserve"> teach</w:t>
      </w:r>
      <w:r w:rsidR="00144B60" w:rsidRPr="00E34916">
        <w:rPr>
          <w:sz w:val="22"/>
          <w:szCs w:val="22"/>
        </w:rPr>
        <w:t>;</w:t>
      </w:r>
      <w:r w:rsidR="00F20BBD" w:rsidRPr="00E34916">
        <w:rPr>
          <w:sz w:val="22"/>
          <w:szCs w:val="22"/>
        </w:rPr>
        <w:t xml:space="preserve"> participate in program development] at [international partner]</w:t>
      </w:r>
      <w:r w:rsidR="00AC32BE" w:rsidRPr="00E34916">
        <w:rPr>
          <w:sz w:val="22"/>
          <w:szCs w:val="22"/>
        </w:rPr>
        <w:t>, and</w:t>
      </w:r>
      <w:r w:rsidR="00F20BBD" w:rsidRPr="00E34916">
        <w:rPr>
          <w:sz w:val="22"/>
          <w:szCs w:val="22"/>
        </w:rPr>
        <w:t xml:space="preserve"> [international partne</w:t>
      </w:r>
      <w:r w:rsidR="003630EC" w:rsidRPr="00E34916">
        <w:rPr>
          <w:sz w:val="22"/>
          <w:szCs w:val="22"/>
        </w:rPr>
        <w:t>r</w:t>
      </w:r>
      <w:r w:rsidR="00F20BBD" w:rsidRPr="00E34916">
        <w:rPr>
          <w:sz w:val="22"/>
          <w:szCs w:val="22"/>
        </w:rPr>
        <w:t xml:space="preserve">] faculty </w:t>
      </w:r>
      <w:r w:rsidR="00F20BBD" w:rsidRPr="00E34916">
        <w:rPr>
          <w:sz w:val="22"/>
          <w:szCs w:val="22"/>
        </w:rPr>
        <w:lastRenderedPageBreak/>
        <w:t>will [conduct research</w:t>
      </w:r>
      <w:r w:rsidR="00144B60" w:rsidRPr="00E34916">
        <w:rPr>
          <w:sz w:val="22"/>
          <w:szCs w:val="22"/>
        </w:rPr>
        <w:t>;</w:t>
      </w:r>
      <w:r w:rsidR="00F20BBD" w:rsidRPr="00E34916">
        <w:rPr>
          <w:sz w:val="22"/>
          <w:szCs w:val="22"/>
        </w:rPr>
        <w:t xml:space="preserve"> teach</w:t>
      </w:r>
      <w:r w:rsidR="00144B60" w:rsidRPr="00E34916">
        <w:rPr>
          <w:sz w:val="22"/>
          <w:szCs w:val="22"/>
        </w:rPr>
        <w:t>;</w:t>
      </w:r>
      <w:r w:rsidR="00F20BBD" w:rsidRPr="00E34916">
        <w:rPr>
          <w:sz w:val="22"/>
          <w:szCs w:val="22"/>
        </w:rPr>
        <w:t xml:space="preserve"> participate in program development] at</w:t>
      </w:r>
      <w:r w:rsidR="002D6411" w:rsidRPr="00E34916">
        <w:rPr>
          <w:sz w:val="22"/>
          <w:szCs w:val="22"/>
        </w:rPr>
        <w:t xml:space="preserve"> </w:t>
      </w:r>
      <w:r w:rsidR="00A06856" w:rsidRPr="00E34916">
        <w:rPr>
          <w:sz w:val="22"/>
          <w:szCs w:val="22"/>
        </w:rPr>
        <w:t>UCSB</w:t>
      </w:r>
      <w:r w:rsidR="004D6B71" w:rsidRPr="00E34916">
        <w:rPr>
          <w:sz w:val="22"/>
          <w:szCs w:val="22"/>
        </w:rPr>
        <w:t>.</w:t>
      </w:r>
      <w:r w:rsidR="004D56A8" w:rsidRPr="00E34916">
        <w:rPr>
          <w:sz w:val="22"/>
          <w:szCs w:val="22"/>
        </w:rPr>
        <w:t xml:space="preserve"> The number of faculty exchanged will be decided jointly by the Home and Host University.</w:t>
      </w:r>
    </w:p>
    <w:p w14:paraId="452D3CF4" w14:textId="77777777" w:rsidR="00492718" w:rsidRPr="00E34916" w:rsidRDefault="00492718" w:rsidP="000C330D">
      <w:pPr>
        <w:tabs>
          <w:tab w:val="left" w:pos="720"/>
        </w:tabs>
        <w:ind w:left="720"/>
        <w:jc w:val="both"/>
        <w:rPr>
          <w:sz w:val="22"/>
          <w:szCs w:val="22"/>
        </w:rPr>
      </w:pPr>
    </w:p>
    <w:p w14:paraId="73883E0B" w14:textId="7DFD4CE7" w:rsidR="004D6B71" w:rsidRPr="00E34916" w:rsidRDefault="00C37453" w:rsidP="00C37453">
      <w:pPr>
        <w:numPr>
          <w:ilvl w:val="1"/>
          <w:numId w:val="1"/>
        </w:numPr>
        <w:tabs>
          <w:tab w:val="left" w:pos="720"/>
        </w:tabs>
        <w:ind w:left="720"/>
        <w:jc w:val="both"/>
        <w:rPr>
          <w:sz w:val="22"/>
          <w:szCs w:val="22"/>
        </w:rPr>
      </w:pPr>
      <w:r w:rsidRPr="00E34916">
        <w:rPr>
          <w:sz w:val="22"/>
          <w:szCs w:val="22"/>
        </w:rPr>
        <w:t>F</w:t>
      </w:r>
      <w:r w:rsidR="00193C2A" w:rsidRPr="00E34916">
        <w:rPr>
          <w:sz w:val="22"/>
          <w:szCs w:val="22"/>
        </w:rPr>
        <w:t xml:space="preserve">aculty </w:t>
      </w:r>
      <w:r w:rsidRPr="00E34916">
        <w:rPr>
          <w:sz w:val="22"/>
          <w:szCs w:val="22"/>
        </w:rPr>
        <w:t xml:space="preserve">who participate in the exchange </w:t>
      </w:r>
      <w:r w:rsidR="00193C2A" w:rsidRPr="00E34916">
        <w:rPr>
          <w:sz w:val="22"/>
          <w:szCs w:val="22"/>
        </w:rPr>
        <w:t xml:space="preserve">agree </w:t>
      </w:r>
      <w:r w:rsidR="00C800E1" w:rsidRPr="00E34916">
        <w:rPr>
          <w:sz w:val="22"/>
          <w:szCs w:val="22"/>
        </w:rPr>
        <w:t xml:space="preserve">to </w:t>
      </w:r>
      <w:r w:rsidRPr="00E34916">
        <w:rPr>
          <w:sz w:val="22"/>
          <w:szCs w:val="22"/>
        </w:rPr>
        <w:t xml:space="preserve">abide by </w:t>
      </w:r>
      <w:r w:rsidR="00A06856" w:rsidRPr="00E34916">
        <w:rPr>
          <w:sz w:val="22"/>
          <w:szCs w:val="22"/>
        </w:rPr>
        <w:t>UCSB</w:t>
      </w:r>
      <w:r w:rsidR="002A4D33" w:rsidRPr="00E34916">
        <w:rPr>
          <w:sz w:val="22"/>
          <w:szCs w:val="22"/>
        </w:rPr>
        <w:t xml:space="preserve"> and [international partner] </w:t>
      </w:r>
      <w:r w:rsidRPr="00E34916">
        <w:rPr>
          <w:sz w:val="22"/>
          <w:szCs w:val="22"/>
        </w:rPr>
        <w:t>policies.</w:t>
      </w:r>
      <w:r w:rsidR="00F87BC3" w:rsidRPr="00E34916">
        <w:rPr>
          <w:sz w:val="22"/>
          <w:szCs w:val="22"/>
        </w:rPr>
        <w:t xml:space="preserve"> Access to campus services, such as recreational and dining facilities, library resources, </w:t>
      </w:r>
      <w:r w:rsidR="006A375E" w:rsidRPr="00E34916">
        <w:rPr>
          <w:sz w:val="22"/>
          <w:szCs w:val="22"/>
        </w:rPr>
        <w:t xml:space="preserve">and </w:t>
      </w:r>
      <w:r w:rsidR="00F87BC3" w:rsidRPr="00E34916">
        <w:rPr>
          <w:sz w:val="22"/>
          <w:szCs w:val="22"/>
        </w:rPr>
        <w:t xml:space="preserve">an email account, </w:t>
      </w:r>
      <w:r w:rsidR="004E2F42" w:rsidRPr="00E34916">
        <w:rPr>
          <w:sz w:val="22"/>
          <w:szCs w:val="22"/>
        </w:rPr>
        <w:t>is</w:t>
      </w:r>
      <w:r w:rsidR="00F87BC3" w:rsidRPr="00E34916">
        <w:rPr>
          <w:sz w:val="22"/>
          <w:szCs w:val="22"/>
        </w:rPr>
        <w:t xml:space="preserve"> dependent on policies specific to each university.</w:t>
      </w:r>
    </w:p>
    <w:p w14:paraId="4CC1314B" w14:textId="77777777" w:rsidR="00492718" w:rsidRPr="00E34916" w:rsidRDefault="00492718" w:rsidP="000C330D">
      <w:pPr>
        <w:tabs>
          <w:tab w:val="left" w:pos="720"/>
        </w:tabs>
        <w:jc w:val="both"/>
        <w:rPr>
          <w:sz w:val="22"/>
          <w:szCs w:val="22"/>
        </w:rPr>
      </w:pPr>
    </w:p>
    <w:p w14:paraId="2C1806A8" w14:textId="77777777" w:rsidR="00EF6EB5" w:rsidRPr="00E34916" w:rsidRDefault="00A06856" w:rsidP="00EF6EB5">
      <w:pPr>
        <w:numPr>
          <w:ilvl w:val="1"/>
          <w:numId w:val="1"/>
        </w:numPr>
        <w:tabs>
          <w:tab w:val="num" w:pos="720"/>
        </w:tabs>
        <w:ind w:left="720"/>
        <w:jc w:val="both"/>
        <w:rPr>
          <w:sz w:val="22"/>
          <w:szCs w:val="22"/>
        </w:rPr>
      </w:pPr>
      <w:r w:rsidRPr="00E34916">
        <w:rPr>
          <w:sz w:val="22"/>
          <w:szCs w:val="22"/>
        </w:rPr>
        <w:t>The terms of cooperation for each specific project implemented under this MOU, including responsibility for any funding of such specific projects, are expected to be mutually discussed and agreed upon in writing by both parties prior to the initiation of that activity.  Any transactions involving the transfer of funds by one party to another</w:t>
      </w:r>
      <w:r w:rsidR="005A3CB7" w:rsidRPr="00E34916">
        <w:rPr>
          <w:sz w:val="22"/>
          <w:szCs w:val="22"/>
        </w:rPr>
        <w:t xml:space="preserve"> are to be handled separately and in accordance with policies and procedures applicable to the specific transaction, and according to applicable law.  Each institution is expected to designate a liaison officer to develop and coordinate the specific projects agreed upon.</w:t>
      </w:r>
      <w:r w:rsidR="00791FA7" w:rsidRPr="00E34916">
        <w:rPr>
          <w:sz w:val="22"/>
          <w:szCs w:val="22"/>
        </w:rPr>
        <w:t xml:space="preserve"> </w:t>
      </w:r>
    </w:p>
    <w:p w14:paraId="6E9829F0" w14:textId="77777777" w:rsidR="00EF6EB5" w:rsidRPr="00E34916" w:rsidRDefault="00EF6EB5" w:rsidP="00EF6EB5">
      <w:pPr>
        <w:ind w:left="360"/>
      </w:pPr>
    </w:p>
    <w:p w14:paraId="362E7E5C" w14:textId="30C41CF8" w:rsidR="00EF6EB5" w:rsidRPr="00E34916" w:rsidRDefault="004928A2" w:rsidP="00EF6EB5">
      <w:pPr>
        <w:numPr>
          <w:ilvl w:val="1"/>
          <w:numId w:val="1"/>
        </w:numPr>
        <w:tabs>
          <w:tab w:val="num" w:pos="720"/>
        </w:tabs>
        <w:ind w:left="720"/>
        <w:jc w:val="both"/>
        <w:rPr>
          <w:sz w:val="22"/>
          <w:szCs w:val="22"/>
        </w:rPr>
      </w:pPr>
      <w:r w:rsidRPr="00E34916">
        <w:rPr>
          <w:sz w:val="22"/>
          <w:szCs w:val="22"/>
        </w:rPr>
        <w:t>Home University shall furnish evidence of Workers’ Compensation and Employer’s Liability Insurance with statutory limits as required by the relevant legislation in the country where Visiting Faculty resides. Home University hereby grants to Host University, on behalf of any insurer providing Work</w:t>
      </w:r>
      <w:r w:rsidR="00AF11E3" w:rsidRPr="00E34916">
        <w:rPr>
          <w:sz w:val="22"/>
          <w:szCs w:val="22"/>
        </w:rPr>
        <w:t>ers’ Compensation and Employers’</w:t>
      </w:r>
      <w:r w:rsidRPr="00E34916">
        <w:rPr>
          <w:sz w:val="22"/>
          <w:szCs w:val="22"/>
        </w:rPr>
        <w:t xml:space="preserve"> Liability insurance, a waiver of any right to subrogate which any such insurer of Home University may acquire against the Host University by virtue of the payment of any loss under such insurance. </w:t>
      </w:r>
    </w:p>
    <w:p w14:paraId="43ABACFC" w14:textId="77777777" w:rsidR="00EF6EB5" w:rsidRPr="00E34916" w:rsidRDefault="00EF6EB5" w:rsidP="00EF6EB5">
      <w:pPr>
        <w:tabs>
          <w:tab w:val="num" w:pos="810"/>
        </w:tabs>
        <w:ind w:left="720"/>
        <w:jc w:val="both"/>
        <w:rPr>
          <w:sz w:val="22"/>
          <w:szCs w:val="22"/>
        </w:rPr>
      </w:pPr>
    </w:p>
    <w:p w14:paraId="21488087" w14:textId="4415BD1C" w:rsidR="004928A2" w:rsidRPr="00E34916" w:rsidRDefault="004928A2" w:rsidP="00EF6EB5">
      <w:pPr>
        <w:numPr>
          <w:ilvl w:val="1"/>
          <w:numId w:val="1"/>
        </w:numPr>
        <w:tabs>
          <w:tab w:val="num" w:pos="720"/>
        </w:tabs>
        <w:ind w:left="720"/>
        <w:jc w:val="both"/>
        <w:rPr>
          <w:sz w:val="22"/>
          <w:szCs w:val="22"/>
        </w:rPr>
      </w:pPr>
      <w:r w:rsidRPr="00E34916">
        <w:rPr>
          <w:sz w:val="22"/>
          <w:szCs w:val="22"/>
        </w:rPr>
        <w:t>Home University shall require Visiting Faculty who visit Host University in performance of this Agreement to furnish to Host University documents evidencing that Faculty are covered under a policy of Travel Accident Medical Insurance during the time they are located at the Host University.</w:t>
      </w:r>
    </w:p>
    <w:p w14:paraId="757789B7" w14:textId="77777777" w:rsidR="00492718" w:rsidRPr="00E34916" w:rsidRDefault="00492718" w:rsidP="000C330D">
      <w:pPr>
        <w:ind w:left="720"/>
        <w:jc w:val="both"/>
        <w:rPr>
          <w:sz w:val="22"/>
          <w:szCs w:val="22"/>
        </w:rPr>
      </w:pPr>
    </w:p>
    <w:p w14:paraId="05EB270C" w14:textId="53BB851B" w:rsidR="004928A2" w:rsidRPr="00E34916" w:rsidRDefault="00D64975" w:rsidP="004928A2">
      <w:pPr>
        <w:numPr>
          <w:ilvl w:val="1"/>
          <w:numId w:val="1"/>
        </w:numPr>
        <w:tabs>
          <w:tab w:val="num" w:pos="720"/>
        </w:tabs>
        <w:ind w:left="720"/>
        <w:jc w:val="both"/>
        <w:rPr>
          <w:sz w:val="22"/>
          <w:szCs w:val="22"/>
        </w:rPr>
      </w:pPr>
      <w:r w:rsidRPr="00E34916">
        <w:rPr>
          <w:sz w:val="22"/>
          <w:szCs w:val="22"/>
        </w:rPr>
        <w:t xml:space="preserve">When </w:t>
      </w:r>
      <w:r w:rsidR="00444AF9" w:rsidRPr="00E34916">
        <w:rPr>
          <w:sz w:val="22"/>
          <w:szCs w:val="22"/>
        </w:rPr>
        <w:t xml:space="preserve">UCSB </w:t>
      </w:r>
      <w:r w:rsidRPr="00E34916">
        <w:rPr>
          <w:sz w:val="22"/>
          <w:szCs w:val="22"/>
        </w:rPr>
        <w:t xml:space="preserve">is the Host University, </w:t>
      </w:r>
      <w:r w:rsidR="004928A2" w:rsidRPr="00E34916">
        <w:rPr>
          <w:sz w:val="22"/>
          <w:szCs w:val="22"/>
        </w:rPr>
        <w:t xml:space="preserve">Home University shall submit to </w:t>
      </w:r>
      <w:r w:rsidR="00444AF9" w:rsidRPr="00E34916">
        <w:rPr>
          <w:sz w:val="22"/>
          <w:szCs w:val="22"/>
        </w:rPr>
        <w:t xml:space="preserve">UCSB </w:t>
      </w:r>
      <w:r w:rsidR="004928A2" w:rsidRPr="00E34916">
        <w:rPr>
          <w:sz w:val="22"/>
          <w:szCs w:val="22"/>
        </w:rPr>
        <w:t xml:space="preserve">a properly completed “UC Waiver of Liability” form that is signed by any Visiting Faculty who visit </w:t>
      </w:r>
      <w:r w:rsidR="00444AF9" w:rsidRPr="00E34916">
        <w:rPr>
          <w:sz w:val="22"/>
          <w:szCs w:val="22"/>
        </w:rPr>
        <w:t xml:space="preserve">UCSB </w:t>
      </w:r>
      <w:r w:rsidR="004928A2" w:rsidRPr="00E34916">
        <w:rPr>
          <w:sz w:val="22"/>
          <w:szCs w:val="22"/>
        </w:rPr>
        <w:t>in performance of this Agreement. The “UC Waiver of Liability” form is attached to this Agreement, and incorporated herein, as Attachment “A”.</w:t>
      </w:r>
    </w:p>
    <w:p w14:paraId="2945AAB0" w14:textId="77777777" w:rsidR="00963BD4" w:rsidRPr="00E34916" w:rsidRDefault="00963BD4" w:rsidP="00F03444">
      <w:pPr>
        <w:ind w:left="720"/>
        <w:jc w:val="center"/>
        <w:rPr>
          <w:color w:val="000000"/>
          <w:sz w:val="22"/>
          <w:szCs w:val="22"/>
        </w:rPr>
      </w:pPr>
    </w:p>
    <w:p w14:paraId="70B1E5AC" w14:textId="27FA44CC" w:rsidR="00D57169" w:rsidRPr="00E34916" w:rsidRDefault="00E06F6C" w:rsidP="00D57169">
      <w:pPr>
        <w:numPr>
          <w:ilvl w:val="1"/>
          <w:numId w:val="1"/>
        </w:numPr>
        <w:tabs>
          <w:tab w:val="num" w:pos="720"/>
        </w:tabs>
        <w:ind w:left="720"/>
        <w:jc w:val="both"/>
        <w:rPr>
          <w:sz w:val="22"/>
          <w:szCs w:val="22"/>
        </w:rPr>
      </w:pPr>
      <w:r w:rsidRPr="00E34916">
        <w:rPr>
          <w:sz w:val="22"/>
          <w:szCs w:val="22"/>
        </w:rPr>
        <w:t>Home University fa</w:t>
      </w:r>
      <w:r w:rsidR="00D57169" w:rsidRPr="00E34916">
        <w:rPr>
          <w:sz w:val="22"/>
          <w:szCs w:val="22"/>
        </w:rPr>
        <w:t>culty will be solely responsible for all other expenses associated with the exchange</w:t>
      </w:r>
      <w:r w:rsidR="0093282D" w:rsidRPr="00E34916">
        <w:rPr>
          <w:sz w:val="22"/>
          <w:szCs w:val="22"/>
        </w:rPr>
        <w:t>, and for any expenses for which funding is not available</w:t>
      </w:r>
      <w:r w:rsidRPr="00E34916">
        <w:rPr>
          <w:sz w:val="22"/>
          <w:szCs w:val="22"/>
        </w:rPr>
        <w:t xml:space="preserve"> from the Host University.  The Host University is not required to provide any funding under this Agreement.</w:t>
      </w:r>
    </w:p>
    <w:p w14:paraId="73C4D91D" w14:textId="77777777" w:rsidR="00193C2A" w:rsidRPr="00E34916" w:rsidRDefault="00193C2A" w:rsidP="006542B8">
      <w:pPr>
        <w:ind w:left="720"/>
        <w:jc w:val="both"/>
        <w:rPr>
          <w:sz w:val="22"/>
          <w:szCs w:val="22"/>
        </w:rPr>
      </w:pPr>
    </w:p>
    <w:p w14:paraId="61CA2173" w14:textId="77777777" w:rsidR="00893F49" w:rsidRPr="00E34916" w:rsidRDefault="00893F49" w:rsidP="000961E3">
      <w:pPr>
        <w:numPr>
          <w:ilvl w:val="0"/>
          <w:numId w:val="1"/>
        </w:numPr>
        <w:jc w:val="both"/>
        <w:rPr>
          <w:b/>
          <w:sz w:val="22"/>
          <w:szCs w:val="22"/>
        </w:rPr>
      </w:pPr>
      <w:r w:rsidRPr="00E34916">
        <w:rPr>
          <w:b/>
          <w:sz w:val="22"/>
          <w:szCs w:val="22"/>
        </w:rPr>
        <w:t xml:space="preserve">Exchange of </w:t>
      </w:r>
      <w:r w:rsidR="00DE2D5F" w:rsidRPr="00E34916">
        <w:rPr>
          <w:b/>
          <w:sz w:val="22"/>
          <w:szCs w:val="22"/>
        </w:rPr>
        <w:t xml:space="preserve">[Research </w:t>
      </w:r>
      <w:r w:rsidRPr="00E34916">
        <w:rPr>
          <w:b/>
          <w:sz w:val="22"/>
          <w:szCs w:val="22"/>
        </w:rPr>
        <w:t>Fellows</w:t>
      </w:r>
      <w:r w:rsidR="001A0125" w:rsidRPr="00E34916">
        <w:rPr>
          <w:b/>
          <w:sz w:val="22"/>
          <w:szCs w:val="22"/>
        </w:rPr>
        <w:t>/Postdoctoral Scholars</w:t>
      </w:r>
      <w:r w:rsidR="00DE2D5F" w:rsidRPr="00E34916">
        <w:rPr>
          <w:b/>
          <w:sz w:val="22"/>
          <w:szCs w:val="22"/>
        </w:rPr>
        <w:t>]</w:t>
      </w:r>
      <w:r w:rsidR="00804F0F" w:rsidRPr="00E34916">
        <w:rPr>
          <w:b/>
          <w:sz w:val="22"/>
          <w:szCs w:val="22"/>
        </w:rPr>
        <w:t xml:space="preserve"> </w:t>
      </w:r>
      <w:r w:rsidR="00804F0F" w:rsidRPr="00E34916">
        <w:rPr>
          <w:sz w:val="22"/>
          <w:szCs w:val="22"/>
        </w:rPr>
        <w:t>[remove this section if there is no exchange of Scientists/Research Fellows/Postdoctoral Scholars]</w:t>
      </w:r>
    </w:p>
    <w:p w14:paraId="2272129E" w14:textId="5F3CF2BF" w:rsidR="008655A9" w:rsidRPr="00E34916" w:rsidRDefault="00444AF9" w:rsidP="000961E3">
      <w:pPr>
        <w:ind w:left="180"/>
        <w:jc w:val="both"/>
        <w:rPr>
          <w:sz w:val="22"/>
          <w:szCs w:val="22"/>
        </w:rPr>
      </w:pPr>
      <w:r w:rsidRPr="00E34916">
        <w:rPr>
          <w:sz w:val="22"/>
          <w:szCs w:val="22"/>
        </w:rPr>
        <w:t xml:space="preserve">UCSB </w:t>
      </w:r>
      <w:r w:rsidR="008655A9" w:rsidRPr="00E34916">
        <w:rPr>
          <w:sz w:val="22"/>
          <w:szCs w:val="22"/>
        </w:rPr>
        <w:t xml:space="preserve">and [international partner] shall cooperate in the exchange of </w:t>
      </w:r>
      <w:r w:rsidR="00AC32BE" w:rsidRPr="00E34916">
        <w:rPr>
          <w:sz w:val="22"/>
          <w:szCs w:val="22"/>
        </w:rPr>
        <w:t>[research fellows/postdoctoral scholars]</w:t>
      </w:r>
      <w:r w:rsidR="0093282D" w:rsidRPr="00E34916">
        <w:rPr>
          <w:sz w:val="22"/>
          <w:szCs w:val="22"/>
        </w:rPr>
        <w:t>. E</w:t>
      </w:r>
      <w:r w:rsidR="00113A6D" w:rsidRPr="00E34916">
        <w:rPr>
          <w:sz w:val="22"/>
          <w:szCs w:val="22"/>
        </w:rPr>
        <w:t xml:space="preserve">ach institution </w:t>
      </w:r>
      <w:r w:rsidR="008655A9" w:rsidRPr="00E34916">
        <w:rPr>
          <w:sz w:val="22"/>
          <w:szCs w:val="22"/>
        </w:rPr>
        <w:t>agree</w:t>
      </w:r>
      <w:r w:rsidR="00113A6D" w:rsidRPr="00E34916">
        <w:rPr>
          <w:sz w:val="22"/>
          <w:szCs w:val="22"/>
        </w:rPr>
        <w:t>s</w:t>
      </w:r>
      <w:r w:rsidR="008655A9" w:rsidRPr="00E34916">
        <w:rPr>
          <w:sz w:val="22"/>
          <w:szCs w:val="22"/>
        </w:rPr>
        <w:t xml:space="preserve"> to the following general forms of cooperation and conditions for the exchange:</w:t>
      </w:r>
    </w:p>
    <w:p w14:paraId="0D410913" w14:textId="77777777" w:rsidR="00492718" w:rsidRPr="00E34916" w:rsidRDefault="00492718" w:rsidP="000961E3">
      <w:pPr>
        <w:ind w:left="180"/>
        <w:jc w:val="both"/>
        <w:rPr>
          <w:sz w:val="22"/>
          <w:szCs w:val="22"/>
        </w:rPr>
      </w:pPr>
    </w:p>
    <w:p w14:paraId="1305D0EE" w14:textId="5BFC6155" w:rsidR="004D6B71" w:rsidRPr="00E34916" w:rsidRDefault="00AC32BE" w:rsidP="003B4A52">
      <w:pPr>
        <w:numPr>
          <w:ilvl w:val="1"/>
          <w:numId w:val="1"/>
        </w:numPr>
        <w:tabs>
          <w:tab w:val="num" w:pos="720"/>
        </w:tabs>
        <w:ind w:left="720"/>
        <w:jc w:val="both"/>
        <w:rPr>
          <w:sz w:val="22"/>
          <w:szCs w:val="22"/>
        </w:rPr>
      </w:pPr>
      <w:r w:rsidRPr="00E34916">
        <w:rPr>
          <w:sz w:val="22"/>
          <w:szCs w:val="22"/>
        </w:rPr>
        <w:t>Over the course of th</w:t>
      </w:r>
      <w:r w:rsidR="0093282D" w:rsidRPr="00E34916">
        <w:rPr>
          <w:sz w:val="22"/>
          <w:szCs w:val="22"/>
        </w:rPr>
        <w:t>is</w:t>
      </w:r>
      <w:r w:rsidRPr="00E34916">
        <w:rPr>
          <w:sz w:val="22"/>
          <w:szCs w:val="22"/>
        </w:rPr>
        <w:t xml:space="preserve"> </w:t>
      </w:r>
      <w:r w:rsidR="00A95831" w:rsidRPr="00E34916">
        <w:rPr>
          <w:sz w:val="22"/>
          <w:szCs w:val="22"/>
        </w:rPr>
        <w:t>Agreement</w:t>
      </w:r>
      <w:r w:rsidRPr="00E34916">
        <w:rPr>
          <w:sz w:val="22"/>
          <w:szCs w:val="22"/>
        </w:rPr>
        <w:t>, i</w:t>
      </w:r>
      <w:r w:rsidR="004D56A8" w:rsidRPr="00E34916">
        <w:rPr>
          <w:sz w:val="22"/>
          <w:szCs w:val="22"/>
        </w:rPr>
        <w:t xml:space="preserve">t is anticipated that </w:t>
      </w:r>
      <w:r w:rsidR="0093282D" w:rsidRPr="00E34916">
        <w:rPr>
          <w:sz w:val="22"/>
          <w:szCs w:val="22"/>
        </w:rPr>
        <w:t xml:space="preserve">[number] </w:t>
      </w:r>
      <w:r w:rsidR="002D6411" w:rsidRPr="00E34916">
        <w:rPr>
          <w:sz w:val="22"/>
          <w:szCs w:val="22"/>
        </w:rPr>
        <w:t>UCSB [</w:t>
      </w:r>
      <w:r w:rsidRPr="00E34916">
        <w:rPr>
          <w:sz w:val="22"/>
          <w:szCs w:val="22"/>
        </w:rPr>
        <w:t>research fellows/postdoctoral scholars]</w:t>
      </w:r>
      <w:r w:rsidR="009F2F49" w:rsidRPr="00E34916">
        <w:rPr>
          <w:sz w:val="22"/>
          <w:szCs w:val="22"/>
        </w:rPr>
        <w:t xml:space="preserve"> </w:t>
      </w:r>
      <w:r w:rsidR="00F20BBD" w:rsidRPr="00E34916">
        <w:rPr>
          <w:sz w:val="22"/>
          <w:szCs w:val="22"/>
        </w:rPr>
        <w:t>will [conduct research</w:t>
      </w:r>
      <w:r w:rsidR="00FB7479" w:rsidRPr="00E34916">
        <w:rPr>
          <w:sz w:val="22"/>
          <w:szCs w:val="22"/>
        </w:rPr>
        <w:t>;</w:t>
      </w:r>
      <w:r w:rsidR="00F20BBD" w:rsidRPr="00E34916">
        <w:rPr>
          <w:sz w:val="22"/>
          <w:szCs w:val="22"/>
        </w:rPr>
        <w:t xml:space="preserve"> teach</w:t>
      </w:r>
      <w:r w:rsidR="00FB7479" w:rsidRPr="00E34916">
        <w:rPr>
          <w:sz w:val="22"/>
          <w:szCs w:val="22"/>
        </w:rPr>
        <w:t>;</w:t>
      </w:r>
      <w:r w:rsidR="00F20BBD" w:rsidRPr="00E34916">
        <w:rPr>
          <w:sz w:val="22"/>
          <w:szCs w:val="22"/>
        </w:rPr>
        <w:t xml:space="preserve"> participate in program development] at [international partner]</w:t>
      </w:r>
      <w:r w:rsidR="00F4699E" w:rsidRPr="00E34916">
        <w:rPr>
          <w:sz w:val="22"/>
          <w:szCs w:val="22"/>
        </w:rPr>
        <w:t>,</w:t>
      </w:r>
      <w:r w:rsidR="004D56A8" w:rsidRPr="00E34916">
        <w:rPr>
          <w:sz w:val="22"/>
          <w:szCs w:val="22"/>
        </w:rPr>
        <w:t xml:space="preserve"> and </w:t>
      </w:r>
      <w:r w:rsidR="0093282D" w:rsidRPr="00E34916">
        <w:rPr>
          <w:sz w:val="22"/>
          <w:szCs w:val="22"/>
        </w:rPr>
        <w:t xml:space="preserve">[number] </w:t>
      </w:r>
      <w:r w:rsidR="00F20BBD" w:rsidRPr="00E34916">
        <w:rPr>
          <w:sz w:val="22"/>
          <w:szCs w:val="22"/>
        </w:rPr>
        <w:t xml:space="preserve">[international partner] </w:t>
      </w:r>
      <w:r w:rsidRPr="00E34916">
        <w:rPr>
          <w:sz w:val="22"/>
          <w:szCs w:val="22"/>
        </w:rPr>
        <w:t>[research fellows/postdoctoral scholars]</w:t>
      </w:r>
      <w:r w:rsidR="009F2F49" w:rsidRPr="00E34916">
        <w:rPr>
          <w:sz w:val="22"/>
          <w:szCs w:val="22"/>
        </w:rPr>
        <w:t xml:space="preserve"> </w:t>
      </w:r>
      <w:r w:rsidR="00F20BBD" w:rsidRPr="00E34916">
        <w:rPr>
          <w:sz w:val="22"/>
          <w:szCs w:val="22"/>
        </w:rPr>
        <w:t>will [conduct research</w:t>
      </w:r>
      <w:r w:rsidR="00FB7479" w:rsidRPr="00E34916">
        <w:rPr>
          <w:sz w:val="22"/>
          <w:szCs w:val="22"/>
        </w:rPr>
        <w:t>;</w:t>
      </w:r>
      <w:r w:rsidR="00F20BBD" w:rsidRPr="00E34916">
        <w:rPr>
          <w:sz w:val="22"/>
          <w:szCs w:val="22"/>
        </w:rPr>
        <w:t xml:space="preserve"> teach</w:t>
      </w:r>
      <w:r w:rsidR="00FB7479" w:rsidRPr="00E34916">
        <w:rPr>
          <w:sz w:val="22"/>
          <w:szCs w:val="22"/>
        </w:rPr>
        <w:t>;</w:t>
      </w:r>
      <w:r w:rsidR="00F20BBD" w:rsidRPr="00E34916">
        <w:rPr>
          <w:sz w:val="22"/>
          <w:szCs w:val="22"/>
        </w:rPr>
        <w:t xml:space="preserve"> participate in program development] at</w:t>
      </w:r>
      <w:r w:rsidR="002D6411" w:rsidRPr="00E34916">
        <w:rPr>
          <w:sz w:val="22"/>
          <w:szCs w:val="22"/>
        </w:rPr>
        <w:t xml:space="preserve"> </w:t>
      </w:r>
      <w:r w:rsidR="00983F71" w:rsidRPr="00E34916">
        <w:rPr>
          <w:sz w:val="22"/>
          <w:szCs w:val="22"/>
        </w:rPr>
        <w:t>UCSB</w:t>
      </w:r>
      <w:r w:rsidR="004D6B71" w:rsidRPr="00E34916">
        <w:rPr>
          <w:sz w:val="22"/>
          <w:szCs w:val="22"/>
        </w:rPr>
        <w:t>.</w:t>
      </w:r>
      <w:r w:rsidR="004D56A8" w:rsidRPr="00E34916">
        <w:rPr>
          <w:sz w:val="22"/>
          <w:szCs w:val="22"/>
        </w:rPr>
        <w:t xml:space="preserve"> The </w:t>
      </w:r>
      <w:r w:rsidR="006A375E" w:rsidRPr="00E34916">
        <w:rPr>
          <w:sz w:val="22"/>
          <w:szCs w:val="22"/>
        </w:rPr>
        <w:t xml:space="preserve">actual </w:t>
      </w:r>
      <w:r w:rsidR="004D56A8" w:rsidRPr="00E34916">
        <w:rPr>
          <w:sz w:val="22"/>
          <w:szCs w:val="22"/>
        </w:rPr>
        <w:t>number of participants exchanged will be decided jointly by the Home and Host University.</w:t>
      </w:r>
    </w:p>
    <w:p w14:paraId="612D08AF" w14:textId="77777777" w:rsidR="00492718" w:rsidRPr="00E34916" w:rsidRDefault="00492718" w:rsidP="000C330D">
      <w:pPr>
        <w:ind w:left="720"/>
        <w:jc w:val="both"/>
        <w:rPr>
          <w:sz w:val="22"/>
          <w:szCs w:val="22"/>
        </w:rPr>
      </w:pPr>
    </w:p>
    <w:p w14:paraId="11CE3AED" w14:textId="1E826017" w:rsidR="00967B4E" w:rsidRPr="00E34916" w:rsidRDefault="00970CC1" w:rsidP="00EA161B">
      <w:pPr>
        <w:numPr>
          <w:ilvl w:val="1"/>
          <w:numId w:val="1"/>
        </w:numPr>
        <w:tabs>
          <w:tab w:val="num" w:pos="720"/>
        </w:tabs>
        <w:spacing w:after="120"/>
        <w:ind w:left="720"/>
        <w:jc w:val="both"/>
        <w:rPr>
          <w:sz w:val="22"/>
          <w:szCs w:val="22"/>
        </w:rPr>
      </w:pPr>
      <w:r w:rsidRPr="00E34916">
        <w:rPr>
          <w:sz w:val="22"/>
          <w:szCs w:val="22"/>
        </w:rPr>
        <w:t xml:space="preserve">The Host University shall provide information on available campus services, such as housing, recreational and dining facilities, library resources, an email account, and/or an ID card. Access to these and other campus services is dependent on policies specific to the Host University. </w:t>
      </w:r>
    </w:p>
    <w:p w14:paraId="0CFA5F2E" w14:textId="26A7B999" w:rsidR="00EA161B" w:rsidRPr="00E34916" w:rsidRDefault="006542B8" w:rsidP="00EA161B">
      <w:pPr>
        <w:numPr>
          <w:ilvl w:val="1"/>
          <w:numId w:val="1"/>
        </w:numPr>
        <w:tabs>
          <w:tab w:val="num" w:pos="720"/>
        </w:tabs>
        <w:spacing w:before="240" w:after="120"/>
        <w:ind w:left="720"/>
        <w:jc w:val="both"/>
        <w:rPr>
          <w:sz w:val="22"/>
          <w:szCs w:val="22"/>
        </w:rPr>
      </w:pPr>
      <w:r w:rsidRPr="00E34916">
        <w:rPr>
          <w:sz w:val="22"/>
          <w:szCs w:val="22"/>
        </w:rPr>
        <w:t>The</w:t>
      </w:r>
      <w:r w:rsidR="00D57169" w:rsidRPr="00E34916">
        <w:rPr>
          <w:sz w:val="22"/>
          <w:szCs w:val="22"/>
        </w:rPr>
        <w:t xml:space="preserve"> </w:t>
      </w:r>
      <w:r w:rsidR="00F03444" w:rsidRPr="00E34916">
        <w:rPr>
          <w:sz w:val="22"/>
          <w:szCs w:val="22"/>
        </w:rPr>
        <w:t xml:space="preserve">Home University </w:t>
      </w:r>
      <w:r w:rsidR="003C3EC0" w:rsidRPr="00E34916">
        <w:rPr>
          <w:sz w:val="22"/>
          <w:szCs w:val="22"/>
        </w:rPr>
        <w:t>shall</w:t>
      </w:r>
      <w:r w:rsidR="00F03444" w:rsidRPr="00E34916">
        <w:rPr>
          <w:sz w:val="22"/>
          <w:szCs w:val="22"/>
        </w:rPr>
        <w:t xml:space="preserve"> provide</w:t>
      </w:r>
      <w:r w:rsidR="00D57169" w:rsidRPr="00E34916">
        <w:rPr>
          <w:sz w:val="22"/>
          <w:szCs w:val="22"/>
        </w:rPr>
        <w:t xml:space="preserve"> funding </w:t>
      </w:r>
      <w:r w:rsidR="00983F71" w:rsidRPr="00E34916">
        <w:rPr>
          <w:sz w:val="22"/>
          <w:szCs w:val="22"/>
        </w:rPr>
        <w:t xml:space="preserve">directly </w:t>
      </w:r>
      <w:r w:rsidR="00D57169" w:rsidRPr="00E34916">
        <w:rPr>
          <w:sz w:val="22"/>
          <w:szCs w:val="22"/>
        </w:rPr>
        <w:t xml:space="preserve">to participants to cover </w:t>
      </w:r>
      <w:r w:rsidR="004E6348" w:rsidRPr="00E34916">
        <w:rPr>
          <w:sz w:val="22"/>
          <w:szCs w:val="22"/>
        </w:rPr>
        <w:t xml:space="preserve">costs related to </w:t>
      </w:r>
      <w:r w:rsidR="00D57169" w:rsidRPr="00E34916">
        <w:rPr>
          <w:sz w:val="22"/>
          <w:szCs w:val="22"/>
        </w:rPr>
        <w:t>the exchange, including</w:t>
      </w:r>
      <w:r w:rsidR="00492718" w:rsidRPr="00E34916">
        <w:rPr>
          <w:sz w:val="22"/>
          <w:szCs w:val="22"/>
        </w:rPr>
        <w:t>, but not limited to</w:t>
      </w:r>
      <w:r w:rsidR="00D57169" w:rsidRPr="00E34916">
        <w:rPr>
          <w:sz w:val="22"/>
          <w:szCs w:val="22"/>
        </w:rPr>
        <w:t>: [airfare</w:t>
      </w:r>
      <w:r w:rsidR="006A224D" w:rsidRPr="00E34916">
        <w:rPr>
          <w:sz w:val="22"/>
          <w:szCs w:val="22"/>
        </w:rPr>
        <w:t>;</w:t>
      </w:r>
      <w:r w:rsidR="00D57169" w:rsidRPr="00E34916">
        <w:rPr>
          <w:sz w:val="22"/>
          <w:szCs w:val="22"/>
        </w:rPr>
        <w:t xml:space="preserve"> </w:t>
      </w:r>
      <w:r w:rsidR="00D57169" w:rsidRPr="00E34916">
        <w:rPr>
          <w:bCs/>
          <w:sz w:val="22"/>
          <w:szCs w:val="22"/>
        </w:rPr>
        <w:t>housing; living expenses; health insurance;</w:t>
      </w:r>
      <w:r w:rsidR="00FF5F9C" w:rsidRPr="00E34916">
        <w:rPr>
          <w:bCs/>
          <w:sz w:val="22"/>
          <w:szCs w:val="22"/>
        </w:rPr>
        <w:t>]</w:t>
      </w:r>
      <w:r w:rsidR="00D57169" w:rsidRPr="00E34916">
        <w:rPr>
          <w:bCs/>
          <w:sz w:val="22"/>
          <w:szCs w:val="22"/>
        </w:rPr>
        <w:t xml:space="preserve"> </w:t>
      </w:r>
    </w:p>
    <w:p w14:paraId="4560C862" w14:textId="77777777" w:rsidR="00EA161B" w:rsidRPr="00E34916" w:rsidRDefault="00EA161B" w:rsidP="00EA161B">
      <w:pPr>
        <w:ind w:left="720"/>
        <w:jc w:val="both"/>
        <w:rPr>
          <w:sz w:val="22"/>
          <w:szCs w:val="22"/>
        </w:rPr>
      </w:pPr>
    </w:p>
    <w:p w14:paraId="222E8F87" w14:textId="77777777" w:rsidR="009C0B1A" w:rsidRPr="00E34916" w:rsidRDefault="004928A2" w:rsidP="004928A2">
      <w:pPr>
        <w:numPr>
          <w:ilvl w:val="1"/>
          <w:numId w:val="1"/>
        </w:numPr>
        <w:tabs>
          <w:tab w:val="num" w:pos="720"/>
        </w:tabs>
        <w:ind w:left="720"/>
        <w:jc w:val="both"/>
        <w:rPr>
          <w:sz w:val="22"/>
          <w:szCs w:val="22"/>
        </w:rPr>
      </w:pPr>
      <w:r w:rsidRPr="00E34916">
        <w:rPr>
          <w:sz w:val="22"/>
          <w:szCs w:val="22"/>
        </w:rPr>
        <w:lastRenderedPageBreak/>
        <w:t>Home University shall furnish evidence of Workers’ Compensation and Employer’s Liability Insurance with statutory limits as required by the relevant legislation as required in the country where Visiting Research Fellow/Postdoctoral Scholar resides. Home University hereby grants to Host University, on behalf of any insurer providing Workers’ Compensation and Employers' Liability insurance, a waiver of any right to subrogate which any such insurer of Home University may acquire against the Host University by virtue of the payment of any loss under such insurance.</w:t>
      </w:r>
    </w:p>
    <w:p w14:paraId="2C293BE7" w14:textId="6F44F153" w:rsidR="004928A2" w:rsidRPr="00E34916" w:rsidRDefault="004928A2" w:rsidP="009C0B1A">
      <w:pPr>
        <w:tabs>
          <w:tab w:val="num" w:pos="810"/>
        </w:tabs>
        <w:ind w:left="720"/>
        <w:jc w:val="both"/>
        <w:rPr>
          <w:sz w:val="22"/>
          <w:szCs w:val="22"/>
        </w:rPr>
      </w:pPr>
      <w:r w:rsidRPr="00E34916">
        <w:rPr>
          <w:sz w:val="22"/>
          <w:szCs w:val="22"/>
        </w:rPr>
        <w:t xml:space="preserve"> </w:t>
      </w:r>
    </w:p>
    <w:p w14:paraId="2454A7F3" w14:textId="77777777" w:rsidR="004928A2" w:rsidRPr="00E34916" w:rsidRDefault="004928A2" w:rsidP="00D57169">
      <w:pPr>
        <w:numPr>
          <w:ilvl w:val="1"/>
          <w:numId w:val="1"/>
        </w:numPr>
        <w:tabs>
          <w:tab w:val="num" w:pos="720"/>
        </w:tabs>
        <w:ind w:left="720"/>
        <w:jc w:val="both"/>
        <w:rPr>
          <w:sz w:val="22"/>
          <w:szCs w:val="22"/>
        </w:rPr>
      </w:pPr>
      <w:r w:rsidRPr="00E34916">
        <w:rPr>
          <w:sz w:val="22"/>
          <w:szCs w:val="22"/>
        </w:rPr>
        <w:t>Home University shall require Visiting Research Fellows/Postdoctoral Scholars who visit Host University in performance of this Agreement to furnish to Host University documents evidencing that Research Fellows/Postdoctoral Scholars are covered under a policy of Travel Accident Medical Insurance during the time they are located at the Host University</w:t>
      </w:r>
      <w:r w:rsidR="00492718" w:rsidRPr="00E34916">
        <w:rPr>
          <w:sz w:val="22"/>
          <w:szCs w:val="22"/>
        </w:rPr>
        <w:t>.</w:t>
      </w:r>
    </w:p>
    <w:p w14:paraId="5EBBE2AD" w14:textId="77777777" w:rsidR="00492718" w:rsidRPr="00E34916" w:rsidRDefault="00492718" w:rsidP="000C330D">
      <w:pPr>
        <w:ind w:left="720"/>
        <w:jc w:val="both"/>
        <w:rPr>
          <w:sz w:val="22"/>
          <w:szCs w:val="22"/>
        </w:rPr>
      </w:pPr>
    </w:p>
    <w:p w14:paraId="68F3F909" w14:textId="2049BF97" w:rsidR="004928A2" w:rsidRPr="00E34916" w:rsidRDefault="009B7DEE" w:rsidP="00D57169">
      <w:pPr>
        <w:numPr>
          <w:ilvl w:val="1"/>
          <w:numId w:val="1"/>
        </w:numPr>
        <w:tabs>
          <w:tab w:val="num" w:pos="720"/>
        </w:tabs>
        <w:ind w:left="720"/>
        <w:jc w:val="both"/>
        <w:rPr>
          <w:sz w:val="22"/>
          <w:szCs w:val="22"/>
        </w:rPr>
      </w:pPr>
      <w:r w:rsidRPr="00E34916">
        <w:rPr>
          <w:sz w:val="22"/>
          <w:szCs w:val="22"/>
        </w:rPr>
        <w:t xml:space="preserve">When </w:t>
      </w:r>
      <w:r w:rsidR="00DF1FBF" w:rsidRPr="00E34916">
        <w:rPr>
          <w:sz w:val="22"/>
          <w:szCs w:val="22"/>
        </w:rPr>
        <w:t xml:space="preserve">UCSB </w:t>
      </w:r>
      <w:r w:rsidRPr="00E34916">
        <w:rPr>
          <w:sz w:val="22"/>
          <w:szCs w:val="22"/>
        </w:rPr>
        <w:t xml:space="preserve">is the Host University, </w:t>
      </w:r>
      <w:r w:rsidR="004928A2" w:rsidRPr="00E34916">
        <w:rPr>
          <w:sz w:val="22"/>
          <w:szCs w:val="22"/>
        </w:rPr>
        <w:t xml:space="preserve">Home University shall submit to </w:t>
      </w:r>
      <w:r w:rsidR="00DF1FBF" w:rsidRPr="00E34916">
        <w:rPr>
          <w:sz w:val="22"/>
          <w:szCs w:val="22"/>
        </w:rPr>
        <w:t xml:space="preserve">UCSB </w:t>
      </w:r>
      <w:r w:rsidR="004928A2" w:rsidRPr="00E34916">
        <w:rPr>
          <w:sz w:val="22"/>
          <w:szCs w:val="22"/>
        </w:rPr>
        <w:t xml:space="preserve">a properly completed “UC Waiver of Liability” form that is signed by any Visiting Research Fellows/Postdoctoral Scholars who visit </w:t>
      </w:r>
      <w:r w:rsidR="00DF1FBF" w:rsidRPr="00E34916">
        <w:rPr>
          <w:sz w:val="22"/>
          <w:szCs w:val="22"/>
        </w:rPr>
        <w:t xml:space="preserve">UCSB </w:t>
      </w:r>
      <w:r w:rsidR="004928A2" w:rsidRPr="00E34916">
        <w:rPr>
          <w:sz w:val="22"/>
          <w:szCs w:val="22"/>
        </w:rPr>
        <w:t>in performance of this Agreement. The “UC Waiver of Liability” form is attached to this Agreement, and incorporated herein, as Attachment “A”.</w:t>
      </w:r>
    </w:p>
    <w:p w14:paraId="72A5C793" w14:textId="77777777" w:rsidR="007F06EF" w:rsidRPr="00E34916" w:rsidRDefault="007F06EF" w:rsidP="006542B8">
      <w:pPr>
        <w:ind w:left="720"/>
        <w:jc w:val="both"/>
        <w:rPr>
          <w:sz w:val="22"/>
          <w:szCs w:val="22"/>
        </w:rPr>
      </w:pPr>
    </w:p>
    <w:p w14:paraId="5CE65587" w14:textId="472E10E3" w:rsidR="00D57169" w:rsidRPr="00E34916" w:rsidRDefault="00D57169" w:rsidP="00D57169">
      <w:pPr>
        <w:numPr>
          <w:ilvl w:val="1"/>
          <w:numId w:val="1"/>
        </w:numPr>
        <w:tabs>
          <w:tab w:val="num" w:pos="720"/>
        </w:tabs>
        <w:ind w:left="720"/>
        <w:jc w:val="both"/>
        <w:rPr>
          <w:sz w:val="22"/>
          <w:szCs w:val="22"/>
        </w:rPr>
      </w:pPr>
      <w:r w:rsidRPr="00E34916">
        <w:rPr>
          <w:sz w:val="22"/>
          <w:szCs w:val="22"/>
        </w:rPr>
        <w:t>Participants will be solely responsible for all other expenses associated with the exchange</w:t>
      </w:r>
      <w:r w:rsidR="005E6D4E" w:rsidRPr="00E34916">
        <w:rPr>
          <w:sz w:val="22"/>
          <w:szCs w:val="22"/>
        </w:rPr>
        <w:t>, and for any expenses for which funding is not available.</w:t>
      </w:r>
      <w:r w:rsidR="00E06F6C" w:rsidRPr="00E34916">
        <w:rPr>
          <w:sz w:val="22"/>
          <w:szCs w:val="22"/>
        </w:rPr>
        <w:t xml:space="preserve">  The Host University is not required to provide any funding under this Agreement.</w:t>
      </w:r>
    </w:p>
    <w:p w14:paraId="0B6BF117" w14:textId="77777777" w:rsidR="00800D74" w:rsidRPr="00E34916" w:rsidRDefault="00800D74" w:rsidP="000961E3">
      <w:pPr>
        <w:ind w:left="360"/>
        <w:jc w:val="both"/>
        <w:rPr>
          <w:sz w:val="22"/>
          <w:szCs w:val="22"/>
        </w:rPr>
      </w:pPr>
    </w:p>
    <w:p w14:paraId="470CB90D" w14:textId="77777777" w:rsidR="00DE2D5F" w:rsidRPr="00E34916" w:rsidRDefault="00DE2D5F" w:rsidP="000961E3">
      <w:pPr>
        <w:numPr>
          <w:ilvl w:val="0"/>
          <w:numId w:val="1"/>
        </w:numPr>
        <w:jc w:val="both"/>
        <w:rPr>
          <w:b/>
          <w:sz w:val="22"/>
          <w:szCs w:val="22"/>
        </w:rPr>
      </w:pPr>
      <w:r w:rsidRPr="00E34916">
        <w:rPr>
          <w:b/>
          <w:sz w:val="22"/>
          <w:szCs w:val="22"/>
        </w:rPr>
        <w:t xml:space="preserve">Exchange of </w:t>
      </w:r>
      <w:r w:rsidR="006E4E97" w:rsidRPr="00E34916">
        <w:rPr>
          <w:b/>
          <w:sz w:val="22"/>
          <w:szCs w:val="22"/>
        </w:rPr>
        <w:t xml:space="preserve">Graduate </w:t>
      </w:r>
      <w:r w:rsidRPr="00E34916">
        <w:rPr>
          <w:b/>
          <w:sz w:val="22"/>
          <w:szCs w:val="22"/>
        </w:rPr>
        <w:t>Students</w:t>
      </w:r>
      <w:r w:rsidR="004D0E6A" w:rsidRPr="00E34916">
        <w:rPr>
          <w:b/>
          <w:sz w:val="22"/>
          <w:szCs w:val="22"/>
        </w:rPr>
        <w:t xml:space="preserve"> </w:t>
      </w:r>
      <w:r w:rsidR="004D0E6A" w:rsidRPr="00E34916">
        <w:rPr>
          <w:sz w:val="22"/>
          <w:szCs w:val="22"/>
        </w:rPr>
        <w:t>[remove this section if there is no exchange of graduate students]</w:t>
      </w:r>
    </w:p>
    <w:p w14:paraId="4E23FC51" w14:textId="4847C053" w:rsidR="00DE2D5F" w:rsidRPr="00E34916" w:rsidRDefault="00DF1FBF" w:rsidP="000961E3">
      <w:pPr>
        <w:ind w:left="180"/>
        <w:jc w:val="both"/>
        <w:rPr>
          <w:sz w:val="22"/>
          <w:szCs w:val="22"/>
        </w:rPr>
      </w:pPr>
      <w:r w:rsidRPr="00E34916">
        <w:rPr>
          <w:sz w:val="22"/>
          <w:szCs w:val="22"/>
        </w:rPr>
        <w:t>UCSB</w:t>
      </w:r>
      <w:r w:rsidR="00DE2D5F" w:rsidRPr="00E34916">
        <w:rPr>
          <w:sz w:val="22"/>
          <w:szCs w:val="22"/>
        </w:rPr>
        <w:t xml:space="preserve"> and [international partner] shall cooperate in the exchange of </w:t>
      </w:r>
      <w:r w:rsidR="008A1841" w:rsidRPr="00E34916">
        <w:rPr>
          <w:sz w:val="22"/>
          <w:szCs w:val="22"/>
        </w:rPr>
        <w:t xml:space="preserve">graduate </w:t>
      </w:r>
      <w:r w:rsidR="00D17562" w:rsidRPr="00E34916">
        <w:rPr>
          <w:sz w:val="22"/>
          <w:szCs w:val="22"/>
        </w:rPr>
        <w:t xml:space="preserve">students in </w:t>
      </w:r>
      <w:r w:rsidR="00E21BDC" w:rsidRPr="00E34916">
        <w:rPr>
          <w:sz w:val="22"/>
          <w:szCs w:val="22"/>
        </w:rPr>
        <w:t xml:space="preserve">the </w:t>
      </w:r>
      <w:r w:rsidR="00D17562" w:rsidRPr="00E34916">
        <w:rPr>
          <w:sz w:val="22"/>
          <w:szCs w:val="22"/>
        </w:rPr>
        <w:t>field(s)</w:t>
      </w:r>
      <w:r w:rsidR="00DE2D5F" w:rsidRPr="00E34916">
        <w:rPr>
          <w:sz w:val="22"/>
          <w:szCs w:val="22"/>
        </w:rPr>
        <w:t xml:space="preserve"> of [</w:t>
      </w:r>
      <w:r w:rsidR="003C691D" w:rsidRPr="00E34916">
        <w:rPr>
          <w:sz w:val="22"/>
          <w:szCs w:val="22"/>
          <w:u w:val="single"/>
        </w:rPr>
        <w:t>____                _</w:t>
      </w:r>
      <w:r w:rsidR="00DE2D5F" w:rsidRPr="00E34916">
        <w:rPr>
          <w:sz w:val="22"/>
          <w:szCs w:val="22"/>
        </w:rPr>
        <w:t xml:space="preserve">]. </w:t>
      </w:r>
      <w:r w:rsidR="005E6D4E" w:rsidRPr="00E34916">
        <w:rPr>
          <w:sz w:val="22"/>
          <w:szCs w:val="22"/>
        </w:rPr>
        <w:t>E</w:t>
      </w:r>
      <w:r w:rsidR="00DF69EC" w:rsidRPr="00E34916">
        <w:rPr>
          <w:sz w:val="22"/>
          <w:szCs w:val="22"/>
        </w:rPr>
        <w:t>ach university</w:t>
      </w:r>
      <w:r w:rsidR="00DE2D5F" w:rsidRPr="00E34916">
        <w:rPr>
          <w:sz w:val="22"/>
          <w:szCs w:val="22"/>
        </w:rPr>
        <w:t xml:space="preserve"> agree</w:t>
      </w:r>
      <w:r w:rsidR="00DF69EC" w:rsidRPr="00E34916">
        <w:rPr>
          <w:sz w:val="22"/>
          <w:szCs w:val="22"/>
        </w:rPr>
        <w:t>s</w:t>
      </w:r>
      <w:r w:rsidR="00DE2D5F" w:rsidRPr="00E34916">
        <w:rPr>
          <w:sz w:val="22"/>
          <w:szCs w:val="22"/>
        </w:rPr>
        <w:t xml:space="preserve"> to the following general forms of cooperation and conditions for the exchange:</w:t>
      </w:r>
    </w:p>
    <w:p w14:paraId="55938C09" w14:textId="77777777" w:rsidR="004B3DE5" w:rsidRPr="00E34916" w:rsidRDefault="004B3DE5" w:rsidP="000961E3">
      <w:pPr>
        <w:ind w:left="180"/>
        <w:jc w:val="both"/>
        <w:rPr>
          <w:sz w:val="22"/>
          <w:szCs w:val="22"/>
        </w:rPr>
      </w:pPr>
    </w:p>
    <w:p w14:paraId="20EBD539" w14:textId="1104C5CC" w:rsidR="00340141" w:rsidRPr="00E34916" w:rsidRDefault="00340141" w:rsidP="002F4409">
      <w:pPr>
        <w:pStyle w:val="ListParagraph"/>
        <w:numPr>
          <w:ilvl w:val="1"/>
          <w:numId w:val="1"/>
        </w:numPr>
        <w:spacing w:after="120" w:line="240" w:lineRule="exact"/>
        <w:contextualSpacing w:val="0"/>
        <w:rPr>
          <w:rFonts w:ascii="Times New Roman" w:hAnsi="Times New Roman"/>
          <w:b/>
        </w:rPr>
      </w:pPr>
      <w:r w:rsidRPr="00E34916">
        <w:rPr>
          <w:rFonts w:ascii="Times New Roman" w:hAnsi="Times New Roman"/>
        </w:rPr>
        <w:t>The students participating in the exchange program under the terms of this agreement shal</w:t>
      </w:r>
      <w:r w:rsidR="0066576D" w:rsidRPr="00E34916">
        <w:rPr>
          <w:rFonts w:ascii="Times New Roman" w:hAnsi="Times New Roman"/>
        </w:rPr>
        <w:t xml:space="preserve">l be selected initially by the Home University and </w:t>
      </w:r>
      <w:r w:rsidR="00FF5F9C" w:rsidRPr="00E34916">
        <w:rPr>
          <w:rFonts w:ascii="Times New Roman" w:hAnsi="Times New Roman"/>
        </w:rPr>
        <w:t>t</w:t>
      </w:r>
      <w:r w:rsidRPr="00E34916">
        <w:rPr>
          <w:rFonts w:ascii="Times New Roman" w:hAnsi="Times New Roman"/>
        </w:rPr>
        <w:t xml:space="preserve">he </w:t>
      </w:r>
      <w:r w:rsidR="0066576D" w:rsidRPr="00E34916">
        <w:rPr>
          <w:rFonts w:ascii="Times New Roman" w:hAnsi="Times New Roman"/>
        </w:rPr>
        <w:t>Host U</w:t>
      </w:r>
      <w:r w:rsidRPr="00E34916">
        <w:rPr>
          <w:rFonts w:ascii="Times New Roman" w:hAnsi="Times New Roman"/>
        </w:rPr>
        <w:t xml:space="preserve">niversity shall make </w:t>
      </w:r>
      <w:r w:rsidR="0066576D" w:rsidRPr="00E34916">
        <w:rPr>
          <w:rFonts w:ascii="Times New Roman" w:hAnsi="Times New Roman"/>
        </w:rPr>
        <w:t xml:space="preserve">all </w:t>
      </w:r>
      <w:r w:rsidRPr="00E34916">
        <w:rPr>
          <w:rFonts w:ascii="Times New Roman" w:hAnsi="Times New Roman"/>
        </w:rPr>
        <w:t>final admission decisions in each case</w:t>
      </w:r>
      <w:r w:rsidR="0066576D" w:rsidRPr="00E34916">
        <w:rPr>
          <w:rFonts w:ascii="Times New Roman" w:hAnsi="Times New Roman"/>
        </w:rPr>
        <w:t xml:space="preserve"> according to its own policies, practices and procedures</w:t>
      </w:r>
      <w:r w:rsidRPr="00E34916">
        <w:rPr>
          <w:rFonts w:ascii="Times New Roman" w:hAnsi="Times New Roman"/>
        </w:rPr>
        <w:t>.</w:t>
      </w:r>
    </w:p>
    <w:p w14:paraId="79C0DBDD" w14:textId="5B305E16"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 xml:space="preserve">At UC Santa Barbara the Graduate Division will serve as a point of contact for Graduate students wishing to enroll as non-degree seeking students.  If visiting </w:t>
      </w:r>
      <w:r w:rsidR="0066576D" w:rsidRPr="00E34916">
        <w:rPr>
          <w:rFonts w:ascii="Times New Roman" w:hAnsi="Times New Roman"/>
        </w:rPr>
        <w:t xml:space="preserve">graduate </w:t>
      </w:r>
      <w:r w:rsidRPr="00E34916">
        <w:rPr>
          <w:rFonts w:ascii="Times New Roman" w:hAnsi="Times New Roman"/>
        </w:rPr>
        <w:t>students will not be enrolling in courses, they will be classifie</w:t>
      </w:r>
      <w:r w:rsidR="0066576D" w:rsidRPr="00E34916">
        <w:rPr>
          <w:rFonts w:ascii="Times New Roman" w:hAnsi="Times New Roman"/>
        </w:rPr>
        <w:t>d as visiting scholars.  In these</w:t>
      </w:r>
      <w:r w:rsidRPr="00E34916">
        <w:rPr>
          <w:rFonts w:ascii="Times New Roman" w:hAnsi="Times New Roman"/>
        </w:rPr>
        <w:t xml:space="preserve"> instance</w:t>
      </w:r>
      <w:r w:rsidR="00FF5F9C" w:rsidRPr="00E34916">
        <w:rPr>
          <w:rFonts w:ascii="Times New Roman" w:hAnsi="Times New Roman"/>
        </w:rPr>
        <w:t>s</w:t>
      </w:r>
      <w:r w:rsidRPr="00E34916">
        <w:rPr>
          <w:rFonts w:ascii="Times New Roman" w:hAnsi="Times New Roman"/>
        </w:rPr>
        <w:t>, the specific academic department sponsoring the visiting scholar will serve as the point of contact and will provide information on resources available to scholars in this category.</w:t>
      </w:r>
    </w:p>
    <w:p w14:paraId="311675AD" w14:textId="141208B4"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 xml:space="preserve">Each year, the number of exchange </w:t>
      </w:r>
      <w:r w:rsidR="0066576D" w:rsidRPr="00E34916">
        <w:rPr>
          <w:rFonts w:ascii="Times New Roman" w:hAnsi="Times New Roman"/>
        </w:rPr>
        <w:t xml:space="preserve">graduate </w:t>
      </w:r>
      <w:r w:rsidRPr="00E34916">
        <w:rPr>
          <w:rFonts w:ascii="Times New Roman" w:hAnsi="Times New Roman"/>
        </w:rPr>
        <w:t>stu</w:t>
      </w:r>
      <w:r w:rsidR="00F51AB1" w:rsidRPr="00E34916">
        <w:rPr>
          <w:rFonts w:ascii="Times New Roman" w:hAnsi="Times New Roman"/>
        </w:rPr>
        <w:t>dents to be enrolled at the Host</w:t>
      </w:r>
      <w:r w:rsidRPr="00E34916">
        <w:rPr>
          <w:rFonts w:ascii="Times New Roman" w:hAnsi="Times New Roman"/>
        </w:rPr>
        <w:t xml:space="preserve"> </w:t>
      </w:r>
      <w:r w:rsidR="00F51AB1" w:rsidRPr="00E34916">
        <w:rPr>
          <w:rFonts w:ascii="Times New Roman" w:hAnsi="Times New Roman"/>
        </w:rPr>
        <w:t>U</w:t>
      </w:r>
      <w:r w:rsidRPr="00E34916">
        <w:rPr>
          <w:rFonts w:ascii="Times New Roman" w:hAnsi="Times New Roman"/>
        </w:rPr>
        <w:t xml:space="preserve">niversity shall be modified and confirmed by mutual consultation in advance. Depending on the funding sources, the exchange </w:t>
      </w:r>
      <w:r w:rsidR="0066576D" w:rsidRPr="00E34916">
        <w:rPr>
          <w:rFonts w:ascii="Times New Roman" w:hAnsi="Times New Roman"/>
        </w:rPr>
        <w:t xml:space="preserve">graduate </w:t>
      </w:r>
      <w:r w:rsidRPr="00E34916">
        <w:rPr>
          <w:rFonts w:ascii="Times New Roman" w:hAnsi="Times New Roman"/>
        </w:rPr>
        <w:t xml:space="preserve">students will self-pay or be </w:t>
      </w:r>
      <w:r w:rsidR="0066576D" w:rsidRPr="00E34916">
        <w:rPr>
          <w:rFonts w:ascii="Times New Roman" w:hAnsi="Times New Roman"/>
        </w:rPr>
        <w:t xml:space="preserve">fully </w:t>
      </w:r>
      <w:r w:rsidRPr="00E34916">
        <w:rPr>
          <w:rFonts w:ascii="Times New Roman" w:hAnsi="Times New Roman"/>
        </w:rPr>
        <w:t xml:space="preserve">sponsored by </w:t>
      </w:r>
      <w:r w:rsidR="0066576D" w:rsidRPr="00E34916">
        <w:rPr>
          <w:rFonts w:ascii="Times New Roman" w:hAnsi="Times New Roman"/>
        </w:rPr>
        <w:t xml:space="preserve">either </w:t>
      </w:r>
      <w:r w:rsidRPr="00E34916">
        <w:rPr>
          <w:rFonts w:ascii="Times New Roman" w:hAnsi="Times New Roman"/>
        </w:rPr>
        <w:t xml:space="preserve">the </w:t>
      </w:r>
      <w:r w:rsidR="0066576D" w:rsidRPr="00E34916">
        <w:rPr>
          <w:rFonts w:ascii="Times New Roman" w:hAnsi="Times New Roman"/>
        </w:rPr>
        <w:t>Home I</w:t>
      </w:r>
      <w:r w:rsidRPr="00E34916">
        <w:rPr>
          <w:rFonts w:ascii="Times New Roman" w:hAnsi="Times New Roman"/>
        </w:rPr>
        <w:t>nstitutions/</w:t>
      </w:r>
      <w:r w:rsidR="0066576D" w:rsidRPr="00E34916">
        <w:rPr>
          <w:rFonts w:ascii="Times New Roman" w:hAnsi="Times New Roman"/>
        </w:rPr>
        <w:t xml:space="preserve">home </w:t>
      </w:r>
      <w:r w:rsidRPr="00E34916">
        <w:rPr>
          <w:rFonts w:ascii="Times New Roman" w:hAnsi="Times New Roman"/>
        </w:rPr>
        <w:t xml:space="preserve">governments. </w:t>
      </w:r>
    </w:p>
    <w:p w14:paraId="23FFF879" w14:textId="26292260"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The period of enrollment of the students shall not exceed one year.</w:t>
      </w:r>
    </w:p>
    <w:p w14:paraId="522B2886" w14:textId="1B1366C5"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 xml:space="preserve">The field of study </w:t>
      </w:r>
      <w:r w:rsidR="0066576D" w:rsidRPr="00E34916">
        <w:rPr>
          <w:rFonts w:ascii="Times New Roman" w:hAnsi="Times New Roman"/>
        </w:rPr>
        <w:t>pursued by</w:t>
      </w:r>
      <w:r w:rsidRPr="00E34916">
        <w:rPr>
          <w:rFonts w:ascii="Times New Roman" w:hAnsi="Times New Roman"/>
        </w:rPr>
        <w:t xml:space="preserve"> each </w:t>
      </w:r>
      <w:r w:rsidR="0066576D" w:rsidRPr="00E34916">
        <w:rPr>
          <w:rFonts w:ascii="Times New Roman" w:hAnsi="Times New Roman"/>
        </w:rPr>
        <w:t xml:space="preserve">graduate </w:t>
      </w:r>
      <w:r w:rsidRPr="00E34916">
        <w:rPr>
          <w:rFonts w:ascii="Times New Roman" w:hAnsi="Times New Roman"/>
        </w:rPr>
        <w:t xml:space="preserve">student </w:t>
      </w:r>
      <w:r w:rsidR="0066576D" w:rsidRPr="00E34916">
        <w:rPr>
          <w:rFonts w:ascii="Times New Roman" w:hAnsi="Times New Roman"/>
        </w:rPr>
        <w:t xml:space="preserve">admitted by the Host University under this Agreement </w:t>
      </w:r>
      <w:r w:rsidRPr="00E34916">
        <w:rPr>
          <w:rFonts w:ascii="Times New Roman" w:hAnsi="Times New Roman"/>
        </w:rPr>
        <w:t xml:space="preserve">shall be </w:t>
      </w:r>
      <w:r w:rsidR="0066576D" w:rsidRPr="00E34916">
        <w:rPr>
          <w:rFonts w:ascii="Times New Roman" w:hAnsi="Times New Roman"/>
        </w:rPr>
        <w:t>such that the H</w:t>
      </w:r>
      <w:r w:rsidRPr="00E34916">
        <w:rPr>
          <w:rFonts w:ascii="Times New Roman" w:hAnsi="Times New Roman"/>
        </w:rPr>
        <w:t xml:space="preserve">ost </w:t>
      </w:r>
      <w:r w:rsidR="0066576D" w:rsidRPr="00E34916">
        <w:rPr>
          <w:rFonts w:ascii="Times New Roman" w:hAnsi="Times New Roman"/>
        </w:rPr>
        <w:t>U</w:t>
      </w:r>
      <w:r w:rsidRPr="00E34916">
        <w:rPr>
          <w:rFonts w:ascii="Times New Roman" w:hAnsi="Times New Roman"/>
        </w:rPr>
        <w:t>niversity can provide appropriate courses of study.</w:t>
      </w:r>
    </w:p>
    <w:p w14:paraId="15D4EFF3" w14:textId="34553F85"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In order to carry out his or her courses of study, each student shall possess sufficient languag</w:t>
      </w:r>
      <w:r w:rsidR="008F28DA" w:rsidRPr="00E34916">
        <w:rPr>
          <w:rFonts w:ascii="Times New Roman" w:hAnsi="Times New Roman"/>
        </w:rPr>
        <w:t>e ability, as specified by the H</w:t>
      </w:r>
      <w:r w:rsidRPr="00E34916">
        <w:rPr>
          <w:rFonts w:ascii="Times New Roman" w:hAnsi="Times New Roman"/>
        </w:rPr>
        <w:t xml:space="preserve">ost </w:t>
      </w:r>
      <w:r w:rsidR="008F28DA" w:rsidRPr="00E34916">
        <w:rPr>
          <w:rFonts w:ascii="Times New Roman" w:hAnsi="Times New Roman"/>
        </w:rPr>
        <w:t>U</w:t>
      </w:r>
      <w:r w:rsidRPr="00E34916">
        <w:rPr>
          <w:rFonts w:ascii="Times New Roman" w:hAnsi="Times New Roman"/>
        </w:rPr>
        <w:t>niversity.</w:t>
      </w:r>
    </w:p>
    <w:p w14:paraId="743BFC61" w14:textId="61DFD414"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Participating students shall continue as c</w:t>
      </w:r>
      <w:r w:rsidR="008F28DA" w:rsidRPr="00E34916">
        <w:rPr>
          <w:rFonts w:ascii="Times New Roman" w:hAnsi="Times New Roman"/>
        </w:rPr>
        <w:t>andidates for degrees at their H</w:t>
      </w:r>
      <w:r w:rsidRPr="00E34916">
        <w:rPr>
          <w:rFonts w:ascii="Times New Roman" w:hAnsi="Times New Roman"/>
        </w:rPr>
        <w:t xml:space="preserve">ome </w:t>
      </w:r>
      <w:r w:rsidR="008F28DA" w:rsidRPr="00E34916">
        <w:rPr>
          <w:rFonts w:ascii="Times New Roman" w:hAnsi="Times New Roman"/>
        </w:rPr>
        <w:t>U</w:t>
      </w:r>
      <w:r w:rsidRPr="00E34916">
        <w:rPr>
          <w:rFonts w:ascii="Times New Roman" w:hAnsi="Times New Roman"/>
        </w:rPr>
        <w:t>niversity and will not be</w:t>
      </w:r>
      <w:r w:rsidR="008F28DA" w:rsidRPr="00E34916">
        <w:rPr>
          <w:rFonts w:ascii="Times New Roman" w:hAnsi="Times New Roman"/>
        </w:rPr>
        <w:t xml:space="preserve"> candidates for degrees at the H</w:t>
      </w:r>
      <w:r w:rsidRPr="00E34916">
        <w:rPr>
          <w:rFonts w:ascii="Times New Roman" w:hAnsi="Times New Roman"/>
        </w:rPr>
        <w:t xml:space="preserve">ost </w:t>
      </w:r>
      <w:r w:rsidR="008F28DA" w:rsidRPr="00E34916">
        <w:rPr>
          <w:rFonts w:ascii="Times New Roman" w:hAnsi="Times New Roman"/>
        </w:rPr>
        <w:t>U</w:t>
      </w:r>
      <w:r w:rsidRPr="00E34916">
        <w:rPr>
          <w:rFonts w:ascii="Times New Roman" w:hAnsi="Times New Roman"/>
        </w:rPr>
        <w:t>niversity.</w:t>
      </w:r>
    </w:p>
    <w:p w14:paraId="1A5464E7" w14:textId="4646C8B3"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For the purpose of promoting exchanges among students, each university shall endeavor to encourage graduate student participation in the event of research exchanges between researchers. Particularly in respect to exchanges involving those students in the doctoral programs, the universities shall make possible coordinated guidance by the supe</w:t>
      </w:r>
      <w:r w:rsidR="008F28DA" w:rsidRPr="00E34916">
        <w:rPr>
          <w:rFonts w:ascii="Times New Roman" w:hAnsi="Times New Roman"/>
        </w:rPr>
        <w:t>rvising professors of both the H</w:t>
      </w:r>
      <w:r w:rsidRPr="00E34916">
        <w:rPr>
          <w:rFonts w:ascii="Times New Roman" w:hAnsi="Times New Roman"/>
        </w:rPr>
        <w:t xml:space="preserve">ome </w:t>
      </w:r>
      <w:r w:rsidR="008F28DA" w:rsidRPr="00E34916">
        <w:rPr>
          <w:rFonts w:ascii="Times New Roman" w:hAnsi="Times New Roman"/>
        </w:rPr>
        <w:t>University and the H</w:t>
      </w:r>
      <w:r w:rsidRPr="00E34916">
        <w:rPr>
          <w:rFonts w:ascii="Times New Roman" w:hAnsi="Times New Roman"/>
        </w:rPr>
        <w:t>o</w:t>
      </w:r>
      <w:r w:rsidR="008F28DA" w:rsidRPr="00E34916">
        <w:rPr>
          <w:rFonts w:ascii="Times New Roman" w:hAnsi="Times New Roman"/>
        </w:rPr>
        <w:t>st U</w:t>
      </w:r>
      <w:r w:rsidRPr="00E34916">
        <w:rPr>
          <w:rFonts w:ascii="Times New Roman" w:hAnsi="Times New Roman"/>
        </w:rPr>
        <w:t>niversity.</w:t>
      </w:r>
    </w:p>
    <w:p w14:paraId="1BB5D3D5" w14:textId="2A6C2A3B"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 xml:space="preserve">Students shall apply for admission following the appropriate academic department or University Application deadlines. </w:t>
      </w:r>
    </w:p>
    <w:p w14:paraId="0A3D5C3C" w14:textId="6F10F45C" w:rsidR="00340141" w:rsidRPr="00E34916" w:rsidRDefault="00340141" w:rsidP="002F4409">
      <w:pPr>
        <w:pStyle w:val="ListParagraph"/>
        <w:numPr>
          <w:ilvl w:val="1"/>
          <w:numId w:val="1"/>
        </w:numPr>
        <w:spacing w:after="120" w:line="240" w:lineRule="exact"/>
        <w:contextualSpacing w:val="0"/>
        <w:rPr>
          <w:rFonts w:ascii="Times New Roman" w:hAnsi="Times New Roman"/>
          <w:color w:val="FF0000"/>
        </w:rPr>
      </w:pPr>
      <w:r w:rsidRPr="00E34916">
        <w:rPr>
          <w:rFonts w:ascii="Times New Roman" w:hAnsi="Times New Roman"/>
        </w:rPr>
        <w:lastRenderedPageBreak/>
        <w:t>Provided they satisfy course prerequisites, students shall be free to choose courses from the full range of courses based o</w:t>
      </w:r>
      <w:r w:rsidR="00F51AB1" w:rsidRPr="00E34916">
        <w:rPr>
          <w:rFonts w:ascii="Times New Roman" w:hAnsi="Times New Roman"/>
        </w:rPr>
        <w:t>n class availability at the Host U</w:t>
      </w:r>
      <w:r w:rsidRPr="00E34916">
        <w:rPr>
          <w:rFonts w:ascii="Times New Roman" w:hAnsi="Times New Roman"/>
        </w:rPr>
        <w:t>niversity.</w:t>
      </w:r>
    </w:p>
    <w:p w14:paraId="281258AD" w14:textId="144AEE9C"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Each university agrees to provide documentation of course work compl</w:t>
      </w:r>
      <w:r w:rsidR="00F51AB1" w:rsidRPr="00E34916">
        <w:rPr>
          <w:rFonts w:ascii="Times New Roman" w:hAnsi="Times New Roman"/>
        </w:rPr>
        <w:t>eted by the students at the Host</w:t>
      </w:r>
      <w:r w:rsidRPr="00E34916">
        <w:rPr>
          <w:rFonts w:ascii="Times New Roman" w:hAnsi="Times New Roman"/>
        </w:rPr>
        <w:t xml:space="preserve"> </w:t>
      </w:r>
      <w:r w:rsidR="00F51AB1" w:rsidRPr="00E34916">
        <w:rPr>
          <w:rFonts w:ascii="Times New Roman" w:hAnsi="Times New Roman"/>
        </w:rPr>
        <w:t>U</w:t>
      </w:r>
      <w:r w:rsidRPr="00E34916">
        <w:rPr>
          <w:rFonts w:ascii="Times New Roman" w:hAnsi="Times New Roman"/>
        </w:rPr>
        <w:t>niversity. Documentation of course work shall be released upon the receipt of proper payment and student request</w:t>
      </w:r>
      <w:r w:rsidR="00A130E0" w:rsidRPr="00E34916">
        <w:rPr>
          <w:rFonts w:ascii="Times New Roman" w:hAnsi="Times New Roman"/>
        </w:rPr>
        <w:t>, in accordance with the Host University’s policies, practices and procedures</w:t>
      </w:r>
      <w:r w:rsidRPr="00E34916">
        <w:rPr>
          <w:rFonts w:ascii="Times New Roman" w:hAnsi="Times New Roman"/>
        </w:rPr>
        <w:t>.</w:t>
      </w:r>
    </w:p>
    <w:p w14:paraId="62597F1C" w14:textId="0FBE8F44" w:rsidR="00340141" w:rsidRPr="00E34916" w:rsidRDefault="00F51AB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The Host U</w:t>
      </w:r>
      <w:r w:rsidR="00340141" w:rsidRPr="00E34916">
        <w:rPr>
          <w:rFonts w:ascii="Times New Roman" w:hAnsi="Times New Roman"/>
        </w:rPr>
        <w:t xml:space="preserve">niversity shall endeavor to assist students planning to enroll in finding proper housing on or near the campus. </w:t>
      </w:r>
    </w:p>
    <w:p w14:paraId="05504948" w14:textId="1EE0D42B" w:rsidR="00340141" w:rsidRPr="00E34916" w:rsidRDefault="00F51AB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Students must comply with Host U</w:t>
      </w:r>
      <w:r w:rsidR="00340141" w:rsidRPr="00E34916">
        <w:rPr>
          <w:rFonts w:ascii="Times New Roman" w:hAnsi="Times New Roman"/>
        </w:rPr>
        <w:t>niversity’s requirements of health insurance an</w:t>
      </w:r>
      <w:r w:rsidRPr="00E34916">
        <w:rPr>
          <w:rFonts w:ascii="Times New Roman" w:hAnsi="Times New Roman"/>
        </w:rPr>
        <w:t>d rules and regulations of the H</w:t>
      </w:r>
      <w:r w:rsidR="00340141" w:rsidRPr="00E34916">
        <w:rPr>
          <w:rFonts w:ascii="Times New Roman" w:hAnsi="Times New Roman"/>
        </w:rPr>
        <w:t xml:space="preserve">ost </w:t>
      </w:r>
      <w:r w:rsidRPr="00E34916">
        <w:rPr>
          <w:rFonts w:ascii="Times New Roman" w:hAnsi="Times New Roman"/>
        </w:rPr>
        <w:t>U</w:t>
      </w:r>
      <w:r w:rsidR="00340141" w:rsidRPr="00E34916">
        <w:rPr>
          <w:rFonts w:ascii="Times New Roman" w:hAnsi="Times New Roman"/>
        </w:rPr>
        <w:t>niversity, including relevant academic standing and conduct requirements. Students may be required to purchase additional ins</w:t>
      </w:r>
      <w:r w:rsidRPr="00E34916">
        <w:rPr>
          <w:rFonts w:ascii="Times New Roman" w:hAnsi="Times New Roman"/>
        </w:rPr>
        <w:t>urance, if required to meet Host</w:t>
      </w:r>
      <w:r w:rsidR="00340141" w:rsidRPr="00E34916">
        <w:rPr>
          <w:rFonts w:ascii="Times New Roman" w:hAnsi="Times New Roman"/>
        </w:rPr>
        <w:t xml:space="preserve"> </w:t>
      </w:r>
      <w:r w:rsidRPr="00E34916">
        <w:rPr>
          <w:rFonts w:ascii="Times New Roman" w:hAnsi="Times New Roman"/>
        </w:rPr>
        <w:t>U</w:t>
      </w:r>
      <w:r w:rsidR="00340141" w:rsidRPr="00E34916">
        <w:rPr>
          <w:rFonts w:ascii="Times New Roman" w:hAnsi="Times New Roman"/>
        </w:rPr>
        <w:t>niversity minimum.</w:t>
      </w:r>
    </w:p>
    <w:p w14:paraId="57EA955E" w14:textId="73B181C8" w:rsidR="00340141" w:rsidRPr="00E34916" w:rsidRDefault="00340141"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rPr>
        <w:t>Each university will in part facilitate the acquisition of the appropriate visas from each institution. However, students are ultimately responsible for obtaining the required visas and documents in compliance with all relevant visa requirements and immigration laws.</w:t>
      </w:r>
    </w:p>
    <w:p w14:paraId="21E63BFD" w14:textId="5DDBC1FC" w:rsidR="00087B0F" w:rsidRPr="00997E4E" w:rsidRDefault="00087B0F" w:rsidP="002F4409">
      <w:pPr>
        <w:pStyle w:val="ListParagraph"/>
        <w:numPr>
          <w:ilvl w:val="1"/>
          <w:numId w:val="1"/>
        </w:numPr>
        <w:spacing w:after="120" w:line="240" w:lineRule="exact"/>
        <w:contextualSpacing w:val="0"/>
        <w:rPr>
          <w:rFonts w:ascii="Times New Roman" w:hAnsi="Times New Roman"/>
        </w:rPr>
      </w:pPr>
      <w:r w:rsidRPr="00E34916">
        <w:rPr>
          <w:rFonts w:ascii="Times New Roman" w:hAnsi="Times New Roman"/>
          <w:iCs/>
        </w:rPr>
        <w:t xml:space="preserve">Participants with at least a bachelor’s degree </w:t>
      </w:r>
      <w:r w:rsidRPr="00E34916">
        <w:rPr>
          <w:rFonts w:ascii="Times New Roman" w:hAnsi="Times New Roman"/>
        </w:rPr>
        <w:t xml:space="preserve">(or its equivalent) and whom are not full time students may have an option to audit a course at the Host Institution with the </w:t>
      </w:r>
      <w:r w:rsidRPr="00E34916">
        <w:rPr>
          <w:rFonts w:ascii="Times New Roman" w:hAnsi="Times New Roman"/>
          <w:iCs/>
        </w:rPr>
        <w:t>instructor’s permission. This option to audit courses is not available for undergraduate students coming to UCSB who do not have a bachelor’s degree and/or graduate students whose primary purpose is not research</w:t>
      </w:r>
      <w:r w:rsidR="00FF5F9C" w:rsidRPr="00E34916">
        <w:rPr>
          <w:rFonts w:ascii="Times New Roman" w:hAnsi="Times New Roman"/>
          <w:iCs/>
        </w:rPr>
        <w:t>.</w:t>
      </w:r>
    </w:p>
    <w:p w14:paraId="6CB16DA8" w14:textId="77777777" w:rsidR="00997E4E" w:rsidRPr="00E34916" w:rsidRDefault="00997E4E" w:rsidP="00997E4E">
      <w:pPr>
        <w:numPr>
          <w:ilvl w:val="1"/>
          <w:numId w:val="1"/>
        </w:numPr>
        <w:tabs>
          <w:tab w:val="num" w:pos="720"/>
        </w:tabs>
        <w:ind w:left="720"/>
        <w:jc w:val="both"/>
        <w:rPr>
          <w:sz w:val="22"/>
          <w:szCs w:val="22"/>
        </w:rPr>
      </w:pPr>
      <w:r w:rsidRPr="00E34916">
        <w:rPr>
          <w:sz w:val="22"/>
          <w:szCs w:val="22"/>
        </w:rPr>
        <w:t>When UCSB is the Host University, Home University shall submit to UCSB a properly completed “UC Waiver of Liability” form that is signed by any Visiting Research Fellows/Postdoctoral Scholars who visit UCSB in performance of this Agreement. The “UC Waiver of Liability” form is attached to this Agreement, and incorporated herein, as Attachment “A”.</w:t>
      </w:r>
    </w:p>
    <w:p w14:paraId="52ADC2C7" w14:textId="77777777" w:rsidR="00997E4E" w:rsidRPr="00E34916" w:rsidRDefault="00997E4E" w:rsidP="00FB20FC">
      <w:pPr>
        <w:pStyle w:val="ListParagraph"/>
        <w:spacing w:after="120" w:line="240" w:lineRule="exact"/>
        <w:ind w:left="810"/>
        <w:contextualSpacing w:val="0"/>
        <w:rPr>
          <w:rFonts w:ascii="Times New Roman" w:hAnsi="Times New Roman"/>
        </w:rPr>
      </w:pPr>
    </w:p>
    <w:p w14:paraId="699119A0" w14:textId="77777777" w:rsidR="00DE2D5F" w:rsidRPr="00E34916" w:rsidRDefault="00DE2D5F" w:rsidP="000961E3">
      <w:pPr>
        <w:ind w:left="360"/>
        <w:jc w:val="both"/>
        <w:rPr>
          <w:sz w:val="22"/>
          <w:szCs w:val="22"/>
        </w:rPr>
      </w:pPr>
      <w:bookmarkStart w:id="0" w:name="_GoBack"/>
      <w:bookmarkEnd w:id="0"/>
    </w:p>
    <w:p w14:paraId="7E90F865" w14:textId="51E5DFBF" w:rsidR="00791869" w:rsidRPr="00E34916" w:rsidRDefault="00791869" w:rsidP="00791869">
      <w:pPr>
        <w:numPr>
          <w:ilvl w:val="0"/>
          <w:numId w:val="1"/>
        </w:numPr>
        <w:jc w:val="both"/>
        <w:rPr>
          <w:b/>
          <w:sz w:val="22"/>
          <w:szCs w:val="22"/>
        </w:rPr>
      </w:pPr>
      <w:r w:rsidRPr="00E34916">
        <w:rPr>
          <w:b/>
          <w:sz w:val="22"/>
          <w:szCs w:val="22"/>
        </w:rPr>
        <w:t xml:space="preserve">Exchange of Undergraduates </w:t>
      </w:r>
      <w:r w:rsidRPr="00E34916">
        <w:rPr>
          <w:sz w:val="22"/>
          <w:szCs w:val="22"/>
        </w:rPr>
        <w:t xml:space="preserve">[remove this section if there is no exchange of </w:t>
      </w:r>
      <w:r w:rsidR="008B1C79" w:rsidRPr="00E34916">
        <w:rPr>
          <w:sz w:val="22"/>
          <w:szCs w:val="22"/>
        </w:rPr>
        <w:t>undergraduates</w:t>
      </w:r>
      <w:r w:rsidRPr="00E34916">
        <w:rPr>
          <w:sz w:val="22"/>
          <w:szCs w:val="22"/>
        </w:rPr>
        <w:t>]</w:t>
      </w:r>
    </w:p>
    <w:p w14:paraId="1A9642C4" w14:textId="1623B50A" w:rsidR="00791869" w:rsidRPr="00E34916" w:rsidRDefault="00791869" w:rsidP="00791869">
      <w:pPr>
        <w:ind w:left="180"/>
        <w:jc w:val="both"/>
        <w:rPr>
          <w:sz w:val="22"/>
          <w:szCs w:val="22"/>
        </w:rPr>
      </w:pPr>
      <w:r w:rsidRPr="00E34916">
        <w:rPr>
          <w:sz w:val="22"/>
          <w:szCs w:val="22"/>
        </w:rPr>
        <w:t xml:space="preserve">If undergraduate student exchange shall take place under the auspices of this Academic Exchange agreement, a separate “Agreement on Undergraduate Student Exchange” will be negotiated </w:t>
      </w:r>
      <w:r w:rsidR="00EF6EB5" w:rsidRPr="00E34916">
        <w:rPr>
          <w:sz w:val="22"/>
          <w:szCs w:val="22"/>
        </w:rPr>
        <w:t>between UCSB</w:t>
      </w:r>
      <w:r w:rsidR="00DF1FBF" w:rsidRPr="00E34916">
        <w:rPr>
          <w:sz w:val="22"/>
          <w:szCs w:val="22"/>
        </w:rPr>
        <w:t xml:space="preserve"> </w:t>
      </w:r>
      <w:r w:rsidRPr="00E34916">
        <w:rPr>
          <w:sz w:val="22"/>
          <w:szCs w:val="22"/>
        </w:rPr>
        <w:t xml:space="preserve">and </w:t>
      </w:r>
      <w:r w:rsidR="00FF5F9C" w:rsidRPr="00E34916">
        <w:rPr>
          <w:sz w:val="22"/>
          <w:szCs w:val="22"/>
        </w:rPr>
        <w:t>[</w:t>
      </w:r>
      <w:r w:rsidRPr="00E34916">
        <w:rPr>
          <w:sz w:val="22"/>
          <w:szCs w:val="22"/>
        </w:rPr>
        <w:t>International Partner</w:t>
      </w:r>
      <w:r w:rsidR="00FF5F9C" w:rsidRPr="00E34916">
        <w:rPr>
          <w:sz w:val="22"/>
          <w:szCs w:val="22"/>
        </w:rPr>
        <w:t>]</w:t>
      </w:r>
      <w:r w:rsidRPr="00E34916">
        <w:rPr>
          <w:sz w:val="22"/>
          <w:szCs w:val="22"/>
        </w:rPr>
        <w:t>.</w:t>
      </w:r>
    </w:p>
    <w:p w14:paraId="118C074A" w14:textId="77777777" w:rsidR="00791869" w:rsidRPr="00E34916" w:rsidRDefault="00791869" w:rsidP="00D20539">
      <w:pPr>
        <w:ind w:left="180"/>
        <w:jc w:val="both"/>
        <w:rPr>
          <w:b/>
          <w:sz w:val="22"/>
        </w:rPr>
      </w:pPr>
    </w:p>
    <w:p w14:paraId="44004A32" w14:textId="77777777" w:rsidR="00DE2D5F" w:rsidRPr="00E34916" w:rsidRDefault="00DE2D5F" w:rsidP="000961E3">
      <w:pPr>
        <w:numPr>
          <w:ilvl w:val="0"/>
          <w:numId w:val="1"/>
        </w:numPr>
        <w:jc w:val="both"/>
        <w:rPr>
          <w:b/>
          <w:sz w:val="22"/>
          <w:szCs w:val="22"/>
        </w:rPr>
      </w:pPr>
      <w:r w:rsidRPr="00E34916">
        <w:rPr>
          <w:b/>
          <w:sz w:val="22"/>
          <w:szCs w:val="22"/>
        </w:rPr>
        <w:t>Exchanges of [Publ</w:t>
      </w:r>
      <w:r w:rsidR="00172D70" w:rsidRPr="00E34916">
        <w:rPr>
          <w:b/>
          <w:sz w:val="22"/>
          <w:szCs w:val="22"/>
        </w:rPr>
        <w:t>ications/Materials/Information]</w:t>
      </w:r>
      <w:r w:rsidR="003831C1" w:rsidRPr="00E34916">
        <w:rPr>
          <w:b/>
          <w:sz w:val="22"/>
          <w:szCs w:val="22"/>
        </w:rPr>
        <w:t xml:space="preserve"> </w:t>
      </w:r>
      <w:r w:rsidR="003831C1" w:rsidRPr="00E34916">
        <w:rPr>
          <w:sz w:val="22"/>
          <w:szCs w:val="22"/>
        </w:rPr>
        <w:t>[remove this section if there is no exchange of Publications/Materials/Information]</w:t>
      </w:r>
    </w:p>
    <w:p w14:paraId="5A2B2F5D" w14:textId="7AC5837E" w:rsidR="00DE2D5F" w:rsidRPr="00E34916" w:rsidRDefault="00172D70" w:rsidP="000961E3">
      <w:pPr>
        <w:ind w:left="180"/>
        <w:jc w:val="both"/>
        <w:rPr>
          <w:sz w:val="22"/>
          <w:szCs w:val="22"/>
        </w:rPr>
      </w:pPr>
      <w:r w:rsidRPr="00E34916">
        <w:rPr>
          <w:sz w:val="22"/>
          <w:szCs w:val="22"/>
        </w:rPr>
        <w:t xml:space="preserve">Contact between representatives of </w:t>
      </w:r>
      <w:r w:rsidR="00736C17" w:rsidRPr="00E34916">
        <w:rPr>
          <w:sz w:val="22"/>
          <w:szCs w:val="22"/>
        </w:rPr>
        <w:t>each institution</w:t>
      </w:r>
      <w:r w:rsidRPr="00E34916">
        <w:rPr>
          <w:sz w:val="22"/>
          <w:szCs w:val="22"/>
        </w:rPr>
        <w:t xml:space="preserve"> will result in the </w:t>
      </w:r>
      <w:r w:rsidR="00DE2D5F" w:rsidRPr="00E34916">
        <w:rPr>
          <w:sz w:val="22"/>
          <w:szCs w:val="22"/>
        </w:rPr>
        <w:t xml:space="preserve">exchange of </w:t>
      </w:r>
      <w:r w:rsidR="008B1C79" w:rsidRPr="00E34916">
        <w:rPr>
          <w:sz w:val="22"/>
          <w:szCs w:val="22"/>
        </w:rPr>
        <w:t xml:space="preserve">published </w:t>
      </w:r>
      <w:r w:rsidR="00DE2D5F" w:rsidRPr="00E34916">
        <w:rPr>
          <w:sz w:val="22"/>
          <w:szCs w:val="22"/>
        </w:rPr>
        <w:t>[publications/materials/information]</w:t>
      </w:r>
      <w:r w:rsidRPr="00E34916">
        <w:rPr>
          <w:sz w:val="22"/>
          <w:szCs w:val="22"/>
        </w:rPr>
        <w:t xml:space="preserve"> in the field(s) of </w:t>
      </w:r>
      <w:r w:rsidR="005F7C08" w:rsidRPr="00E34916">
        <w:rPr>
          <w:sz w:val="22"/>
          <w:szCs w:val="22"/>
        </w:rPr>
        <w:t>[</w:t>
      </w:r>
      <w:r w:rsidR="005F7C08" w:rsidRPr="00E34916">
        <w:rPr>
          <w:sz w:val="22"/>
          <w:szCs w:val="22"/>
          <w:u w:val="single"/>
        </w:rPr>
        <w:t>____                _</w:t>
      </w:r>
      <w:r w:rsidR="005F7C08" w:rsidRPr="00E34916">
        <w:rPr>
          <w:sz w:val="22"/>
          <w:szCs w:val="22"/>
        </w:rPr>
        <w:t>]</w:t>
      </w:r>
      <w:r w:rsidRPr="00E34916">
        <w:rPr>
          <w:sz w:val="22"/>
          <w:szCs w:val="22"/>
        </w:rPr>
        <w:t xml:space="preserve">. </w:t>
      </w:r>
      <w:r w:rsidR="00C26860" w:rsidRPr="00E34916">
        <w:rPr>
          <w:sz w:val="22"/>
          <w:szCs w:val="22"/>
        </w:rPr>
        <w:t xml:space="preserve">It is anticipated that </w:t>
      </w:r>
      <w:r w:rsidR="005F7C08" w:rsidRPr="00E34916">
        <w:rPr>
          <w:sz w:val="22"/>
          <w:szCs w:val="22"/>
        </w:rPr>
        <w:t>[</w:t>
      </w:r>
      <w:r w:rsidR="000555D2" w:rsidRPr="00E34916">
        <w:rPr>
          <w:sz w:val="22"/>
          <w:szCs w:val="22"/>
        </w:rPr>
        <w:softHyphen/>
      </w:r>
      <w:r w:rsidR="000555D2" w:rsidRPr="00E34916">
        <w:rPr>
          <w:sz w:val="22"/>
          <w:szCs w:val="22"/>
        </w:rPr>
        <w:softHyphen/>
      </w:r>
      <w:r w:rsidR="000555D2" w:rsidRPr="00E34916">
        <w:rPr>
          <w:sz w:val="22"/>
          <w:szCs w:val="22"/>
        </w:rPr>
        <w:softHyphen/>
      </w:r>
      <w:r w:rsidR="000555D2" w:rsidRPr="00E34916">
        <w:rPr>
          <w:sz w:val="22"/>
          <w:szCs w:val="22"/>
        </w:rPr>
        <w:softHyphen/>
        <w:t>___</w:t>
      </w:r>
      <w:r w:rsidR="005F7C08" w:rsidRPr="00E34916">
        <w:rPr>
          <w:sz w:val="22"/>
          <w:szCs w:val="22"/>
        </w:rPr>
        <w:t>]</w:t>
      </w:r>
      <w:r w:rsidR="00C26860" w:rsidRPr="00E34916">
        <w:rPr>
          <w:sz w:val="22"/>
          <w:szCs w:val="22"/>
        </w:rPr>
        <w:t xml:space="preserve"> will </w:t>
      </w:r>
      <w:r w:rsidR="00D71227" w:rsidRPr="00E34916">
        <w:rPr>
          <w:sz w:val="22"/>
          <w:szCs w:val="22"/>
        </w:rPr>
        <w:t xml:space="preserve">occur </w:t>
      </w:r>
      <w:r w:rsidR="00C26860" w:rsidRPr="00E34916">
        <w:rPr>
          <w:sz w:val="22"/>
          <w:szCs w:val="22"/>
        </w:rPr>
        <w:t xml:space="preserve">over the course of this </w:t>
      </w:r>
      <w:r w:rsidR="00A95831" w:rsidRPr="00E34916">
        <w:rPr>
          <w:sz w:val="22"/>
          <w:szCs w:val="22"/>
        </w:rPr>
        <w:t>Agreement</w:t>
      </w:r>
      <w:r w:rsidR="00C26860" w:rsidRPr="00E34916">
        <w:rPr>
          <w:sz w:val="22"/>
          <w:szCs w:val="22"/>
        </w:rPr>
        <w:t>.</w:t>
      </w:r>
    </w:p>
    <w:p w14:paraId="45C4DC66" w14:textId="77777777" w:rsidR="00DE2D5F" w:rsidRPr="00E34916" w:rsidRDefault="00DE2D5F" w:rsidP="000961E3">
      <w:pPr>
        <w:ind w:left="540"/>
        <w:jc w:val="both"/>
        <w:rPr>
          <w:sz w:val="22"/>
          <w:szCs w:val="22"/>
        </w:rPr>
      </w:pPr>
    </w:p>
    <w:p w14:paraId="2C481830" w14:textId="77777777" w:rsidR="00893F49" w:rsidRPr="00E34916" w:rsidRDefault="00893F49" w:rsidP="000961E3">
      <w:pPr>
        <w:numPr>
          <w:ilvl w:val="0"/>
          <w:numId w:val="1"/>
        </w:numPr>
        <w:jc w:val="both"/>
        <w:rPr>
          <w:b/>
          <w:sz w:val="22"/>
          <w:szCs w:val="22"/>
        </w:rPr>
      </w:pPr>
      <w:r w:rsidRPr="00E34916">
        <w:rPr>
          <w:b/>
          <w:sz w:val="22"/>
          <w:szCs w:val="22"/>
        </w:rPr>
        <w:t xml:space="preserve">Research </w:t>
      </w:r>
      <w:r w:rsidR="001E77B7" w:rsidRPr="00E34916">
        <w:rPr>
          <w:b/>
          <w:sz w:val="22"/>
          <w:szCs w:val="22"/>
        </w:rPr>
        <w:t>Collaboration</w:t>
      </w:r>
      <w:r w:rsidR="003831C1" w:rsidRPr="00E34916">
        <w:rPr>
          <w:b/>
          <w:sz w:val="22"/>
          <w:szCs w:val="22"/>
        </w:rPr>
        <w:t xml:space="preserve"> </w:t>
      </w:r>
      <w:r w:rsidR="003831C1" w:rsidRPr="00E34916">
        <w:rPr>
          <w:sz w:val="22"/>
          <w:szCs w:val="22"/>
        </w:rPr>
        <w:t>[remove this section if there is no Research Collaboration]</w:t>
      </w:r>
    </w:p>
    <w:p w14:paraId="64D4A8D3" w14:textId="77777777" w:rsidR="004C4ECF" w:rsidRPr="00E34916" w:rsidRDefault="004C4ECF" w:rsidP="004C4ECF">
      <w:pPr>
        <w:ind w:left="180"/>
        <w:jc w:val="both"/>
        <w:rPr>
          <w:sz w:val="22"/>
          <w:szCs w:val="22"/>
        </w:rPr>
      </w:pPr>
      <w:r w:rsidRPr="00E34916">
        <w:rPr>
          <w:sz w:val="22"/>
          <w:szCs w:val="22"/>
        </w:rPr>
        <w:t>The parties will endeavor to collaborate on joint research projects. [Details on these projects will be discussed and defined by both parties at a later date; or, specify details of the research collaboration here].</w:t>
      </w:r>
    </w:p>
    <w:p w14:paraId="4D5D9A1E" w14:textId="77777777" w:rsidR="001E77B7" w:rsidRPr="00E34916" w:rsidRDefault="001E77B7" w:rsidP="000961E3">
      <w:pPr>
        <w:ind w:left="180"/>
        <w:jc w:val="both"/>
        <w:rPr>
          <w:sz w:val="22"/>
          <w:szCs w:val="22"/>
        </w:rPr>
      </w:pPr>
    </w:p>
    <w:p w14:paraId="1AEE4738" w14:textId="77777777" w:rsidR="00DE2D5F" w:rsidRPr="00E34916" w:rsidRDefault="00DE2D5F" w:rsidP="000961E3">
      <w:pPr>
        <w:numPr>
          <w:ilvl w:val="0"/>
          <w:numId w:val="1"/>
        </w:numPr>
        <w:jc w:val="both"/>
        <w:rPr>
          <w:b/>
          <w:sz w:val="22"/>
          <w:szCs w:val="22"/>
        </w:rPr>
      </w:pPr>
      <w:r w:rsidRPr="00E34916">
        <w:rPr>
          <w:b/>
          <w:sz w:val="22"/>
          <w:szCs w:val="22"/>
        </w:rPr>
        <w:t>Joint [</w:t>
      </w:r>
      <w:r w:rsidR="004F24EE" w:rsidRPr="00E34916">
        <w:rPr>
          <w:b/>
          <w:sz w:val="22"/>
          <w:szCs w:val="22"/>
        </w:rPr>
        <w:t>C</w:t>
      </w:r>
      <w:r w:rsidRPr="00E34916">
        <w:rPr>
          <w:b/>
          <w:sz w:val="22"/>
          <w:szCs w:val="22"/>
        </w:rPr>
        <w:t>onferences/</w:t>
      </w:r>
      <w:r w:rsidR="004F24EE" w:rsidRPr="00E34916">
        <w:rPr>
          <w:b/>
          <w:sz w:val="22"/>
          <w:szCs w:val="22"/>
        </w:rPr>
        <w:t>L</w:t>
      </w:r>
      <w:r w:rsidRPr="00E34916">
        <w:rPr>
          <w:b/>
          <w:sz w:val="22"/>
          <w:szCs w:val="22"/>
        </w:rPr>
        <w:t>ectures/</w:t>
      </w:r>
      <w:r w:rsidR="004F24EE" w:rsidRPr="00E34916">
        <w:rPr>
          <w:b/>
          <w:sz w:val="22"/>
          <w:szCs w:val="22"/>
        </w:rPr>
        <w:t>S</w:t>
      </w:r>
      <w:r w:rsidR="00E74996" w:rsidRPr="00E34916">
        <w:rPr>
          <w:b/>
          <w:sz w:val="22"/>
          <w:szCs w:val="22"/>
        </w:rPr>
        <w:t>ymposia</w:t>
      </w:r>
      <w:r w:rsidRPr="00E34916">
        <w:rPr>
          <w:b/>
          <w:sz w:val="22"/>
          <w:szCs w:val="22"/>
        </w:rPr>
        <w:t>]</w:t>
      </w:r>
      <w:r w:rsidR="003831C1" w:rsidRPr="00E34916">
        <w:rPr>
          <w:b/>
          <w:sz w:val="22"/>
          <w:szCs w:val="22"/>
        </w:rPr>
        <w:t xml:space="preserve"> </w:t>
      </w:r>
      <w:r w:rsidR="003831C1" w:rsidRPr="00E34916">
        <w:rPr>
          <w:sz w:val="22"/>
          <w:szCs w:val="22"/>
        </w:rPr>
        <w:t>[remove this section if there is no Joint Conferences/Lectures/Symposia]</w:t>
      </w:r>
    </w:p>
    <w:p w14:paraId="422EEC69" w14:textId="77777777" w:rsidR="004F24EE" w:rsidRPr="00E34916" w:rsidRDefault="007E2B7F" w:rsidP="007E2B7F">
      <w:pPr>
        <w:ind w:left="180"/>
        <w:jc w:val="both"/>
        <w:rPr>
          <w:sz w:val="22"/>
          <w:szCs w:val="22"/>
        </w:rPr>
      </w:pPr>
      <w:r w:rsidRPr="00E34916">
        <w:rPr>
          <w:sz w:val="22"/>
          <w:szCs w:val="22"/>
        </w:rPr>
        <w:t>The parties will endeavor to develop joint</w:t>
      </w:r>
      <w:r w:rsidR="0018008F" w:rsidRPr="00E34916">
        <w:rPr>
          <w:sz w:val="22"/>
          <w:szCs w:val="22"/>
        </w:rPr>
        <w:t xml:space="preserve"> [conferences/lectures/symposi</w:t>
      </w:r>
      <w:r w:rsidR="00E74996" w:rsidRPr="00E34916">
        <w:rPr>
          <w:sz w:val="22"/>
          <w:szCs w:val="22"/>
        </w:rPr>
        <w:t>a</w:t>
      </w:r>
      <w:r w:rsidR="0018008F" w:rsidRPr="00E34916">
        <w:rPr>
          <w:sz w:val="22"/>
          <w:szCs w:val="22"/>
        </w:rPr>
        <w:t xml:space="preserve">]. </w:t>
      </w:r>
      <w:r w:rsidR="00194276" w:rsidRPr="00E34916">
        <w:rPr>
          <w:sz w:val="22"/>
          <w:szCs w:val="22"/>
        </w:rPr>
        <w:t>[Details on these projects will be discussed and defined by both parties at a later date/or specify details here].</w:t>
      </w:r>
    </w:p>
    <w:p w14:paraId="1D305369" w14:textId="77777777" w:rsidR="007E2B7F" w:rsidRPr="00E34916" w:rsidRDefault="007E2B7F" w:rsidP="007E2B7F">
      <w:pPr>
        <w:ind w:left="180"/>
        <w:jc w:val="both"/>
        <w:rPr>
          <w:sz w:val="22"/>
          <w:szCs w:val="22"/>
        </w:rPr>
      </w:pPr>
    </w:p>
    <w:p w14:paraId="61FC9FC3" w14:textId="77777777" w:rsidR="00DE2D5F" w:rsidRPr="00E34916" w:rsidRDefault="00DE2D5F" w:rsidP="000961E3">
      <w:pPr>
        <w:numPr>
          <w:ilvl w:val="0"/>
          <w:numId w:val="1"/>
        </w:numPr>
        <w:jc w:val="both"/>
        <w:rPr>
          <w:b/>
          <w:sz w:val="22"/>
          <w:szCs w:val="22"/>
        </w:rPr>
      </w:pPr>
      <w:r w:rsidRPr="00E34916">
        <w:rPr>
          <w:b/>
          <w:sz w:val="22"/>
          <w:szCs w:val="22"/>
        </w:rPr>
        <w:t xml:space="preserve">Special </w:t>
      </w:r>
      <w:r w:rsidR="004F24EE" w:rsidRPr="00E34916">
        <w:rPr>
          <w:b/>
          <w:sz w:val="22"/>
          <w:szCs w:val="22"/>
        </w:rPr>
        <w:t>S</w:t>
      </w:r>
      <w:r w:rsidRPr="00E34916">
        <w:rPr>
          <w:b/>
          <w:sz w:val="22"/>
          <w:szCs w:val="22"/>
        </w:rPr>
        <w:t xml:space="preserve">hort </w:t>
      </w:r>
      <w:r w:rsidR="004F24EE" w:rsidRPr="00E34916">
        <w:rPr>
          <w:b/>
          <w:sz w:val="22"/>
          <w:szCs w:val="22"/>
        </w:rPr>
        <w:t xml:space="preserve">Term </w:t>
      </w:r>
      <w:r w:rsidR="00A02D54" w:rsidRPr="00E34916">
        <w:rPr>
          <w:b/>
          <w:sz w:val="22"/>
          <w:szCs w:val="22"/>
        </w:rPr>
        <w:t>Projects</w:t>
      </w:r>
      <w:r w:rsidR="003831C1" w:rsidRPr="00E34916">
        <w:rPr>
          <w:b/>
          <w:sz w:val="22"/>
          <w:szCs w:val="22"/>
        </w:rPr>
        <w:t xml:space="preserve"> </w:t>
      </w:r>
      <w:r w:rsidR="003831C1" w:rsidRPr="00E34916">
        <w:rPr>
          <w:sz w:val="22"/>
          <w:szCs w:val="22"/>
        </w:rPr>
        <w:t>[remove this section if there are no special short term projects]</w:t>
      </w:r>
    </w:p>
    <w:p w14:paraId="3389D3A8" w14:textId="77777777" w:rsidR="00923FAD" w:rsidRPr="00E34916" w:rsidRDefault="00923FAD" w:rsidP="00052E2B">
      <w:pPr>
        <w:ind w:left="180"/>
        <w:jc w:val="both"/>
        <w:rPr>
          <w:sz w:val="22"/>
          <w:szCs w:val="22"/>
        </w:rPr>
      </w:pPr>
      <w:r w:rsidRPr="00E34916">
        <w:rPr>
          <w:sz w:val="22"/>
          <w:szCs w:val="22"/>
        </w:rPr>
        <w:t xml:space="preserve">Contact between </w:t>
      </w:r>
      <w:r w:rsidR="00D22EBF" w:rsidRPr="00E34916">
        <w:rPr>
          <w:sz w:val="22"/>
          <w:szCs w:val="22"/>
        </w:rPr>
        <w:t xml:space="preserve">representatives of both institutions </w:t>
      </w:r>
      <w:r w:rsidRPr="00E34916">
        <w:rPr>
          <w:sz w:val="22"/>
          <w:szCs w:val="22"/>
        </w:rPr>
        <w:t xml:space="preserve">will result in the development of </w:t>
      </w:r>
      <w:r w:rsidR="00482ABF" w:rsidRPr="00E34916">
        <w:rPr>
          <w:sz w:val="22"/>
          <w:szCs w:val="22"/>
        </w:rPr>
        <w:t xml:space="preserve">joint </w:t>
      </w:r>
      <w:r w:rsidRPr="00E34916">
        <w:rPr>
          <w:sz w:val="22"/>
          <w:szCs w:val="22"/>
        </w:rPr>
        <w:t xml:space="preserve">short term projects. </w:t>
      </w:r>
      <w:r w:rsidR="00052E2B" w:rsidRPr="00E34916">
        <w:rPr>
          <w:sz w:val="22"/>
          <w:szCs w:val="22"/>
        </w:rPr>
        <w:t>Details on these projects will be discussed and defined by both parties at a later date.</w:t>
      </w:r>
    </w:p>
    <w:p w14:paraId="4989A960" w14:textId="77777777" w:rsidR="00EE6DFA" w:rsidRPr="00E34916" w:rsidRDefault="00EE6DFA" w:rsidP="00244FE7">
      <w:pPr>
        <w:jc w:val="center"/>
        <w:rPr>
          <w:b/>
          <w:sz w:val="28"/>
          <w:szCs w:val="28"/>
        </w:rPr>
      </w:pPr>
    </w:p>
    <w:p w14:paraId="41339D72" w14:textId="77777777" w:rsidR="00244FE7" w:rsidRPr="00E34916" w:rsidRDefault="00205BD3" w:rsidP="00244FE7">
      <w:pPr>
        <w:jc w:val="center"/>
        <w:rPr>
          <w:b/>
          <w:sz w:val="26"/>
          <w:szCs w:val="26"/>
        </w:rPr>
      </w:pPr>
      <w:r w:rsidRPr="00E34916">
        <w:rPr>
          <w:b/>
          <w:sz w:val="26"/>
          <w:szCs w:val="26"/>
        </w:rPr>
        <w:lastRenderedPageBreak/>
        <w:t xml:space="preserve">**NOTE: </w:t>
      </w:r>
      <w:r w:rsidR="000A53EF" w:rsidRPr="00E34916">
        <w:rPr>
          <w:b/>
          <w:sz w:val="26"/>
          <w:szCs w:val="26"/>
        </w:rPr>
        <w:t xml:space="preserve">To comply with </w:t>
      </w:r>
      <w:r w:rsidR="003831C1" w:rsidRPr="00E34916">
        <w:rPr>
          <w:b/>
          <w:sz w:val="26"/>
          <w:szCs w:val="26"/>
        </w:rPr>
        <w:t>UC Santa Barbara</w:t>
      </w:r>
      <w:r w:rsidR="000A53EF" w:rsidRPr="00E34916">
        <w:rPr>
          <w:b/>
          <w:sz w:val="26"/>
          <w:szCs w:val="26"/>
        </w:rPr>
        <w:t xml:space="preserve"> policies, </w:t>
      </w:r>
      <w:r w:rsidRPr="00E34916">
        <w:rPr>
          <w:b/>
          <w:sz w:val="26"/>
          <w:szCs w:val="26"/>
        </w:rPr>
        <w:t xml:space="preserve">the following clauses </w:t>
      </w:r>
      <w:r w:rsidR="000A53EF" w:rsidRPr="00E34916">
        <w:rPr>
          <w:b/>
          <w:sz w:val="26"/>
          <w:szCs w:val="26"/>
        </w:rPr>
        <w:t xml:space="preserve">are </w:t>
      </w:r>
      <w:r w:rsidR="00244FE7" w:rsidRPr="00E34916">
        <w:rPr>
          <w:b/>
          <w:sz w:val="26"/>
          <w:szCs w:val="26"/>
        </w:rPr>
        <w:t>required.</w:t>
      </w:r>
    </w:p>
    <w:p w14:paraId="529E0CCA" w14:textId="02DC8F47" w:rsidR="00205BD3" w:rsidRPr="00E34916" w:rsidRDefault="00244FE7" w:rsidP="002F4409">
      <w:pPr>
        <w:jc w:val="center"/>
        <w:rPr>
          <w:sz w:val="22"/>
          <w:szCs w:val="22"/>
        </w:rPr>
      </w:pPr>
      <w:r w:rsidRPr="00E34916">
        <w:rPr>
          <w:b/>
          <w:sz w:val="26"/>
          <w:szCs w:val="26"/>
        </w:rPr>
        <w:t xml:space="preserve">Discuss proposed revisions with </w:t>
      </w:r>
      <w:r w:rsidR="00452C4D" w:rsidRPr="00E34916">
        <w:rPr>
          <w:b/>
          <w:sz w:val="26"/>
          <w:szCs w:val="26"/>
        </w:rPr>
        <w:t xml:space="preserve">the Office of International Affairs </w:t>
      </w:r>
      <w:r w:rsidR="0046265E" w:rsidRPr="00E34916">
        <w:rPr>
          <w:b/>
          <w:sz w:val="26"/>
          <w:szCs w:val="26"/>
        </w:rPr>
        <w:t>because any proposed revisions m</w:t>
      </w:r>
      <w:r w:rsidR="004E2155">
        <w:rPr>
          <w:b/>
          <w:sz w:val="26"/>
          <w:szCs w:val="26"/>
        </w:rPr>
        <w:t>ust</w:t>
      </w:r>
      <w:r w:rsidR="0046265E" w:rsidRPr="00E34916">
        <w:rPr>
          <w:b/>
          <w:sz w:val="26"/>
          <w:szCs w:val="26"/>
        </w:rPr>
        <w:t xml:space="preserve"> first be approved </w:t>
      </w:r>
      <w:r w:rsidRPr="00E34916">
        <w:rPr>
          <w:b/>
          <w:sz w:val="26"/>
          <w:szCs w:val="26"/>
        </w:rPr>
        <w:t xml:space="preserve">- </w:t>
      </w:r>
      <w:r w:rsidR="00205BD3" w:rsidRPr="00E34916">
        <w:rPr>
          <w:b/>
          <w:sz w:val="26"/>
          <w:szCs w:val="26"/>
        </w:rPr>
        <w:t>do not delete**</w:t>
      </w:r>
    </w:p>
    <w:p w14:paraId="129DFF51" w14:textId="77777777" w:rsidR="00C915D6" w:rsidRPr="00E34916" w:rsidRDefault="00C915D6" w:rsidP="000961E3">
      <w:pPr>
        <w:jc w:val="both"/>
        <w:rPr>
          <w:sz w:val="22"/>
          <w:szCs w:val="22"/>
        </w:rPr>
      </w:pPr>
    </w:p>
    <w:p w14:paraId="2C2BA984" w14:textId="77777777" w:rsidR="00082014" w:rsidRPr="00E34916" w:rsidRDefault="00082014" w:rsidP="008A2C4B">
      <w:pPr>
        <w:keepNext/>
        <w:keepLines/>
        <w:tabs>
          <w:tab w:val="left" w:pos="720"/>
        </w:tabs>
        <w:ind w:left="180"/>
        <w:jc w:val="both"/>
        <w:rPr>
          <w:sz w:val="22"/>
          <w:szCs w:val="22"/>
        </w:rPr>
      </w:pPr>
    </w:p>
    <w:p w14:paraId="2212ED6E" w14:textId="77777777" w:rsidR="008A2C4B" w:rsidRPr="00E34916" w:rsidRDefault="008A2C4B" w:rsidP="008A2C4B">
      <w:pPr>
        <w:numPr>
          <w:ilvl w:val="0"/>
          <w:numId w:val="1"/>
        </w:numPr>
        <w:jc w:val="both"/>
        <w:rPr>
          <w:b/>
          <w:sz w:val="22"/>
          <w:szCs w:val="22"/>
        </w:rPr>
      </w:pPr>
      <w:r w:rsidRPr="00E34916">
        <w:rPr>
          <w:b/>
          <w:sz w:val="22"/>
          <w:szCs w:val="22"/>
        </w:rPr>
        <w:t>Use of the Partner Institution’s Name</w:t>
      </w:r>
      <w:r w:rsidR="00F46428" w:rsidRPr="00E34916">
        <w:rPr>
          <w:b/>
          <w:sz w:val="22"/>
          <w:szCs w:val="22"/>
        </w:rPr>
        <w:t xml:space="preserve"> </w:t>
      </w:r>
    </w:p>
    <w:p w14:paraId="4B2B6732" w14:textId="701AF079" w:rsidR="008A2C4B" w:rsidRPr="00E34916" w:rsidRDefault="00F46428" w:rsidP="008A2C4B">
      <w:pPr>
        <w:ind w:left="180"/>
        <w:jc w:val="both"/>
        <w:rPr>
          <w:sz w:val="22"/>
          <w:szCs w:val="22"/>
        </w:rPr>
      </w:pPr>
      <w:r w:rsidRPr="00E34916">
        <w:rPr>
          <w:sz w:val="22"/>
          <w:szCs w:val="22"/>
        </w:rPr>
        <w:t xml:space="preserve">Use of </w:t>
      </w:r>
      <w:r w:rsidR="00186417" w:rsidRPr="00E34916">
        <w:rPr>
          <w:sz w:val="22"/>
          <w:szCs w:val="22"/>
        </w:rPr>
        <w:t xml:space="preserve">UCSB’s </w:t>
      </w:r>
      <w:r w:rsidR="008A2C4B" w:rsidRPr="00E34916">
        <w:rPr>
          <w:sz w:val="22"/>
          <w:szCs w:val="22"/>
        </w:rPr>
        <w:t xml:space="preserve">name and trademarks </w:t>
      </w:r>
      <w:r w:rsidR="00FF0259" w:rsidRPr="00E34916">
        <w:rPr>
          <w:sz w:val="22"/>
          <w:szCs w:val="22"/>
        </w:rPr>
        <w:t>are</w:t>
      </w:r>
      <w:r w:rsidR="008A2C4B" w:rsidRPr="00E34916">
        <w:rPr>
          <w:sz w:val="22"/>
          <w:szCs w:val="22"/>
        </w:rPr>
        <w:t xml:space="preserve"> governed by </w:t>
      </w:r>
      <w:r w:rsidR="00FF0259" w:rsidRPr="00E34916">
        <w:rPr>
          <w:sz w:val="22"/>
          <w:szCs w:val="22"/>
        </w:rPr>
        <w:t xml:space="preserve">University of California Policy 5010, </w:t>
      </w:r>
      <w:r w:rsidR="008A2C4B" w:rsidRPr="00E34916">
        <w:rPr>
          <w:sz w:val="22"/>
          <w:szCs w:val="22"/>
        </w:rPr>
        <w:t>California Educational Code, Section 92000</w:t>
      </w:r>
      <w:r w:rsidR="00FF0259" w:rsidRPr="00E34916">
        <w:rPr>
          <w:sz w:val="22"/>
          <w:szCs w:val="22"/>
        </w:rPr>
        <w:t>, and federal trademark law</w:t>
      </w:r>
      <w:r w:rsidR="008A2C4B" w:rsidRPr="00E34916">
        <w:rPr>
          <w:sz w:val="22"/>
          <w:szCs w:val="22"/>
        </w:rPr>
        <w:t xml:space="preserve">. </w:t>
      </w:r>
      <w:r w:rsidR="002F4409" w:rsidRPr="00E34916">
        <w:rPr>
          <w:sz w:val="22"/>
          <w:szCs w:val="22"/>
        </w:rPr>
        <w:t xml:space="preserve">Partner acknowledges </w:t>
      </w:r>
      <w:r w:rsidR="00186417" w:rsidRPr="00E34916">
        <w:rPr>
          <w:sz w:val="22"/>
          <w:szCs w:val="22"/>
        </w:rPr>
        <w:t xml:space="preserve">UCSB’s </w:t>
      </w:r>
      <w:r w:rsidR="00B57CF9" w:rsidRPr="00E34916">
        <w:rPr>
          <w:sz w:val="22"/>
          <w:szCs w:val="22"/>
        </w:rPr>
        <w:t>intellectual property rights in regards to the University of California marks and the goodwill associated therein, and will not modify change, alter, or otherwise diminish University of California marks</w:t>
      </w:r>
      <w:r w:rsidR="008A2C4B" w:rsidRPr="00E34916">
        <w:rPr>
          <w:sz w:val="22"/>
          <w:szCs w:val="22"/>
        </w:rPr>
        <w:t>.</w:t>
      </w:r>
      <w:r w:rsidR="008A2C4B" w:rsidRPr="00E34916">
        <w:t xml:space="preserve"> </w:t>
      </w:r>
      <w:r w:rsidR="008A2C4B" w:rsidRPr="00E34916">
        <w:rPr>
          <w:sz w:val="22"/>
          <w:szCs w:val="22"/>
        </w:rPr>
        <w:t>Each party may list the partner as an associated university in factual statements. However, no form of the partner’s name may be used in advertisements, reports or other information released to the public without prior written approval.</w:t>
      </w:r>
      <w:r w:rsidR="00EE5021" w:rsidRPr="00E34916">
        <w:rPr>
          <w:sz w:val="22"/>
          <w:szCs w:val="22"/>
        </w:rPr>
        <w:t xml:space="preserve"> </w:t>
      </w:r>
    </w:p>
    <w:p w14:paraId="5B22BD45" w14:textId="77777777" w:rsidR="009D30F2" w:rsidRPr="00E34916" w:rsidRDefault="009D30F2" w:rsidP="008A2C4B">
      <w:pPr>
        <w:ind w:left="180"/>
        <w:jc w:val="both"/>
        <w:rPr>
          <w:sz w:val="22"/>
          <w:szCs w:val="22"/>
        </w:rPr>
      </w:pPr>
    </w:p>
    <w:p w14:paraId="5EC3E8F7" w14:textId="77777777" w:rsidR="00341C5E" w:rsidRPr="00E34916" w:rsidRDefault="00341C5E" w:rsidP="00341C5E">
      <w:pPr>
        <w:numPr>
          <w:ilvl w:val="0"/>
          <w:numId w:val="1"/>
        </w:numPr>
        <w:jc w:val="both"/>
        <w:rPr>
          <w:b/>
          <w:bCs/>
          <w:sz w:val="22"/>
          <w:szCs w:val="22"/>
        </w:rPr>
      </w:pPr>
      <w:r w:rsidRPr="00E34916">
        <w:rPr>
          <w:b/>
          <w:bCs/>
          <w:sz w:val="22"/>
          <w:szCs w:val="22"/>
        </w:rPr>
        <w:t xml:space="preserve">Insurance </w:t>
      </w:r>
    </w:p>
    <w:p w14:paraId="1CCD30F6" w14:textId="77777777" w:rsidR="00341C5E" w:rsidRPr="00E34916" w:rsidRDefault="00341C5E" w:rsidP="004A3630">
      <w:pPr>
        <w:ind w:left="180"/>
        <w:jc w:val="both"/>
        <w:rPr>
          <w:sz w:val="22"/>
          <w:szCs w:val="22"/>
        </w:rPr>
      </w:pPr>
      <w:r w:rsidRPr="00E34916">
        <w:rPr>
          <w:sz w:val="22"/>
          <w:szCs w:val="22"/>
        </w:rPr>
        <w:t>1. Home University Insurance. Home University, at its sole cost and expense, shall insure its activities in connection with this Agreement and obtain, keep in force, and maintain insurance policies or programs of self-insurance as follows:</w:t>
      </w:r>
    </w:p>
    <w:p w14:paraId="54884B44" w14:textId="77777777" w:rsidR="002F4409" w:rsidRPr="00E34916" w:rsidRDefault="002F4409" w:rsidP="004A3630">
      <w:pPr>
        <w:ind w:left="180"/>
        <w:jc w:val="both"/>
        <w:rPr>
          <w:b/>
          <w:bCs/>
          <w:sz w:val="22"/>
          <w:szCs w:val="22"/>
        </w:rPr>
      </w:pPr>
    </w:p>
    <w:p w14:paraId="06DC100F" w14:textId="77777777" w:rsidR="00341C5E" w:rsidRPr="00E34916" w:rsidRDefault="00341C5E" w:rsidP="00341C5E">
      <w:pPr>
        <w:numPr>
          <w:ilvl w:val="1"/>
          <w:numId w:val="1"/>
        </w:numPr>
        <w:jc w:val="both"/>
        <w:rPr>
          <w:sz w:val="22"/>
          <w:szCs w:val="22"/>
        </w:rPr>
      </w:pPr>
      <w:r w:rsidRPr="00E34916">
        <w:rPr>
          <w:sz w:val="22"/>
          <w:szCs w:val="22"/>
        </w:rPr>
        <w:t>Commercial Form General Liability Insurance with minimum $1,000,000 limit.</w:t>
      </w:r>
    </w:p>
    <w:p w14:paraId="5321BBF7" w14:textId="77777777" w:rsidR="005A7CEF" w:rsidRPr="00E34916" w:rsidRDefault="005A7CEF" w:rsidP="005A7CEF">
      <w:pPr>
        <w:ind w:left="810"/>
        <w:jc w:val="both"/>
        <w:rPr>
          <w:sz w:val="22"/>
          <w:szCs w:val="22"/>
        </w:rPr>
      </w:pPr>
    </w:p>
    <w:p w14:paraId="702EA645" w14:textId="77777777" w:rsidR="00341C5E" w:rsidRPr="00E34916" w:rsidRDefault="00341C5E" w:rsidP="005A7CEF">
      <w:pPr>
        <w:numPr>
          <w:ilvl w:val="1"/>
          <w:numId w:val="1"/>
        </w:numPr>
        <w:jc w:val="both"/>
        <w:rPr>
          <w:sz w:val="22"/>
          <w:szCs w:val="22"/>
        </w:rPr>
      </w:pPr>
      <w:r w:rsidRPr="00E34916">
        <w:rPr>
          <w:sz w:val="22"/>
          <w:szCs w:val="22"/>
        </w:rPr>
        <w:t>Workers' Compensation Insurance and Employers' Liability Insurance that covers work-related injuries and illness with statutory limits as required by the relevant legislation of country where Visiting Faculty and Visiting Research Fellows/Postdoctoral Scholars who visit Host University in performance of this Agreement reside. Home University hereby grants to Host University, on behalf of any insurer providing Workers' Compensation and Employers' Liability insurance, a waiver of any right to subrogate which any such insurer of Home University may acquire against the Host University by virtue of the payment of any loss under such insurance.</w:t>
      </w:r>
    </w:p>
    <w:p w14:paraId="48AD98FB" w14:textId="77777777" w:rsidR="00341C5E" w:rsidRPr="00E34916" w:rsidRDefault="00341C5E" w:rsidP="00341C5E">
      <w:pPr>
        <w:ind w:left="1080"/>
        <w:jc w:val="both"/>
        <w:rPr>
          <w:sz w:val="22"/>
          <w:szCs w:val="22"/>
        </w:rPr>
      </w:pPr>
    </w:p>
    <w:p w14:paraId="46D2AF06" w14:textId="77777777" w:rsidR="00341C5E" w:rsidRPr="00E34916" w:rsidRDefault="00341C5E" w:rsidP="00341C5E">
      <w:pPr>
        <w:ind w:left="1080"/>
        <w:jc w:val="both"/>
        <w:rPr>
          <w:sz w:val="22"/>
          <w:szCs w:val="22"/>
        </w:rPr>
      </w:pPr>
      <w:r w:rsidRPr="00E34916">
        <w:rPr>
          <w:sz w:val="22"/>
          <w:szCs w:val="22"/>
        </w:rPr>
        <w:t>The coverages required herein shall not limit the liability of Home University.</w:t>
      </w:r>
    </w:p>
    <w:p w14:paraId="1B914ADB" w14:textId="77777777" w:rsidR="00341C5E" w:rsidRPr="00E34916" w:rsidRDefault="00341C5E" w:rsidP="00341C5E">
      <w:pPr>
        <w:ind w:left="1080"/>
        <w:jc w:val="both"/>
        <w:rPr>
          <w:sz w:val="22"/>
          <w:szCs w:val="22"/>
        </w:rPr>
      </w:pPr>
    </w:p>
    <w:p w14:paraId="2FF16696" w14:textId="34B4CDFD" w:rsidR="00341C5E" w:rsidRPr="00E34916" w:rsidRDefault="00341C5E" w:rsidP="00341C5E">
      <w:pPr>
        <w:ind w:left="1080"/>
        <w:jc w:val="both"/>
        <w:rPr>
          <w:sz w:val="22"/>
          <w:szCs w:val="22"/>
        </w:rPr>
      </w:pPr>
      <w:r w:rsidRPr="00E34916">
        <w:rPr>
          <w:sz w:val="22"/>
          <w:szCs w:val="22"/>
        </w:rPr>
        <w:t>The General Liability Insurance coverage shall include Host University as an additional insured where usual and customary.  Such a provision shall apply only in proportion to and to the extent of the negligent acts or omissions of Ho</w:t>
      </w:r>
      <w:r w:rsidR="004E2155">
        <w:rPr>
          <w:sz w:val="22"/>
          <w:szCs w:val="22"/>
        </w:rPr>
        <w:t>me</w:t>
      </w:r>
      <w:r w:rsidRPr="00E34916">
        <w:rPr>
          <w:sz w:val="22"/>
          <w:szCs w:val="22"/>
        </w:rPr>
        <w:t xml:space="preserve"> University, its officers, agents, and employees. Certificates shall provide for advance written notice to Home University, in accordance with policy provisions, of any modification, change, or cancellation of any component of the insurance coverage. On or prior to the start of this Agreement, Home University shall furnish Host University with certificates of insurance evidencing compliance with these requirements. </w:t>
      </w:r>
    </w:p>
    <w:p w14:paraId="5AF956B7" w14:textId="77777777" w:rsidR="00341C5E" w:rsidRPr="00E34916" w:rsidRDefault="00341C5E" w:rsidP="00341C5E">
      <w:pPr>
        <w:pStyle w:val="ColorfulList-Accent11"/>
        <w:ind w:left="1440"/>
      </w:pPr>
    </w:p>
    <w:p w14:paraId="2A809C99" w14:textId="77777777" w:rsidR="004A3630" w:rsidRPr="00E34916" w:rsidRDefault="00341C5E" w:rsidP="004A3630">
      <w:pPr>
        <w:pStyle w:val="ColorfulList-Accent11"/>
        <w:numPr>
          <w:ilvl w:val="0"/>
          <w:numId w:val="26"/>
        </w:numPr>
        <w:rPr>
          <w:rFonts w:ascii="Times New Roman" w:hAnsi="Times New Roman"/>
        </w:rPr>
      </w:pPr>
      <w:r w:rsidRPr="00E34916">
        <w:rPr>
          <w:rFonts w:ascii="Times New Roman" w:hAnsi="Times New Roman"/>
        </w:rPr>
        <w:t>Host University Insurance. Host University, at its sole cost and expense, shall insure its activities in connection with this Agreement and obtain, keep in force, and maintain insurance policies or programs of self-insurance as follows:</w:t>
      </w:r>
    </w:p>
    <w:p w14:paraId="10C98CEE" w14:textId="77777777" w:rsidR="002F4409" w:rsidRPr="00E34916" w:rsidRDefault="002F4409" w:rsidP="002F4409">
      <w:pPr>
        <w:pStyle w:val="ColorfulList-Accent11"/>
        <w:ind w:left="540"/>
        <w:rPr>
          <w:rFonts w:ascii="Times New Roman" w:hAnsi="Times New Roman"/>
        </w:rPr>
      </w:pPr>
    </w:p>
    <w:p w14:paraId="23046590" w14:textId="77777777" w:rsidR="004A3630" w:rsidRPr="00E34916" w:rsidRDefault="00341C5E" w:rsidP="004A3630">
      <w:pPr>
        <w:pStyle w:val="ColorfulList-Accent11"/>
        <w:numPr>
          <w:ilvl w:val="0"/>
          <w:numId w:val="28"/>
        </w:numPr>
        <w:rPr>
          <w:rFonts w:ascii="Times New Roman" w:hAnsi="Times New Roman"/>
        </w:rPr>
      </w:pPr>
      <w:r w:rsidRPr="00E34916">
        <w:rPr>
          <w:rFonts w:ascii="Times New Roman" w:hAnsi="Times New Roman"/>
        </w:rPr>
        <w:t>Commercial Form General Liability Insurance with minimum $1,000,000 limit.</w:t>
      </w:r>
    </w:p>
    <w:p w14:paraId="263B62E6" w14:textId="7F7578ED" w:rsidR="004A3630" w:rsidRPr="00E34916" w:rsidRDefault="00CE0569" w:rsidP="004A3630">
      <w:pPr>
        <w:pStyle w:val="ColorfulList-Accent11"/>
        <w:ind w:left="1080"/>
        <w:rPr>
          <w:rFonts w:ascii="Times New Roman" w:hAnsi="Times New Roman"/>
        </w:rPr>
      </w:pPr>
      <w:r w:rsidRPr="00E34916">
        <w:rPr>
          <w:rFonts w:ascii="Times New Roman" w:hAnsi="Times New Roman"/>
        </w:rPr>
        <w:t xml:space="preserve"> </w:t>
      </w:r>
    </w:p>
    <w:p w14:paraId="4F4DE732" w14:textId="77777777" w:rsidR="004A3630" w:rsidRPr="00E34916" w:rsidRDefault="00341C5E" w:rsidP="004A3630">
      <w:pPr>
        <w:pStyle w:val="ColorfulList-Accent11"/>
        <w:numPr>
          <w:ilvl w:val="0"/>
          <w:numId w:val="28"/>
        </w:numPr>
        <w:rPr>
          <w:rFonts w:ascii="Times New Roman" w:hAnsi="Times New Roman"/>
        </w:rPr>
      </w:pPr>
      <w:r w:rsidRPr="00E34916">
        <w:rPr>
          <w:rFonts w:ascii="Times New Roman" w:hAnsi="Times New Roman"/>
        </w:rPr>
        <w:t>Workers' Compensation and Employers' Liability coverage as required by the relevant legislation in the country in which the Host University is located.</w:t>
      </w:r>
    </w:p>
    <w:p w14:paraId="7AAB5A9A" w14:textId="77777777" w:rsidR="004A3630" w:rsidRPr="00E34916" w:rsidRDefault="004A3630" w:rsidP="004A3630">
      <w:pPr>
        <w:pStyle w:val="ColorfulList-Accent11"/>
        <w:ind w:left="1080"/>
        <w:rPr>
          <w:rFonts w:ascii="Times New Roman" w:hAnsi="Times New Roman"/>
        </w:rPr>
      </w:pPr>
    </w:p>
    <w:p w14:paraId="1ABFC64D" w14:textId="77777777" w:rsidR="004A3630" w:rsidRPr="00E34916" w:rsidRDefault="00341C5E" w:rsidP="004A3630">
      <w:pPr>
        <w:pStyle w:val="ColorfulList-Accent11"/>
        <w:ind w:left="1080"/>
        <w:rPr>
          <w:rFonts w:ascii="Times New Roman" w:hAnsi="Times New Roman"/>
        </w:rPr>
      </w:pPr>
      <w:r w:rsidRPr="00E34916">
        <w:rPr>
          <w:rFonts w:ascii="Times New Roman" w:hAnsi="Times New Roman"/>
        </w:rPr>
        <w:t>The coverages required herein shall not limit the liability of Host University.</w:t>
      </w:r>
    </w:p>
    <w:p w14:paraId="4A27314B" w14:textId="77777777" w:rsidR="004A3630" w:rsidRPr="00E34916" w:rsidRDefault="004A3630" w:rsidP="004A3630">
      <w:pPr>
        <w:pStyle w:val="ColorfulList-Accent11"/>
        <w:ind w:left="1080"/>
        <w:rPr>
          <w:rFonts w:ascii="Times New Roman" w:hAnsi="Times New Roman"/>
        </w:rPr>
      </w:pPr>
    </w:p>
    <w:p w14:paraId="5C9AE25C" w14:textId="2D0DEA96" w:rsidR="00341C5E" w:rsidRPr="00E34916" w:rsidRDefault="00341C5E" w:rsidP="007E3F5F">
      <w:pPr>
        <w:pStyle w:val="ColorfulList-Accent11"/>
        <w:spacing w:line="240" w:lineRule="auto"/>
        <w:ind w:left="1080"/>
        <w:jc w:val="both"/>
        <w:rPr>
          <w:rFonts w:ascii="Times New Roman" w:hAnsi="Times New Roman"/>
        </w:rPr>
      </w:pPr>
      <w:r w:rsidRPr="00E34916">
        <w:rPr>
          <w:rFonts w:ascii="Times New Roman" w:hAnsi="Times New Roman"/>
        </w:rPr>
        <w:lastRenderedPageBreak/>
        <w:t>The General Liability Insurance coverage shall include Home University as an additional insured where usual and customary.  Such a provision shall apply only in proportion to and to the extent of the negligent acts or omissions of Ho</w:t>
      </w:r>
      <w:r w:rsidR="004E2155">
        <w:rPr>
          <w:rFonts w:ascii="Times New Roman" w:hAnsi="Times New Roman"/>
        </w:rPr>
        <w:t>st</w:t>
      </w:r>
      <w:r w:rsidRPr="00E34916">
        <w:rPr>
          <w:rFonts w:ascii="Times New Roman" w:hAnsi="Times New Roman"/>
        </w:rPr>
        <w:t xml:space="preserve"> University, its officers, agents, and employees. Certificates shall provide for advance written notice to Host University, in accordance with policy provisions, of any modification, change, or cancellation of any component of the insurance coverage. On or prior to the start of this Agreement, Host University shall furnish Host University with certificates of insurance evidencing compliance with these requirements. </w:t>
      </w:r>
    </w:p>
    <w:p w14:paraId="3CEAD4A4" w14:textId="77777777" w:rsidR="004A3630" w:rsidRPr="00E34916" w:rsidRDefault="004A3630" w:rsidP="002F719A">
      <w:pPr>
        <w:numPr>
          <w:ilvl w:val="0"/>
          <w:numId w:val="1"/>
        </w:numPr>
        <w:jc w:val="both"/>
        <w:rPr>
          <w:b/>
          <w:bCs/>
          <w:sz w:val="22"/>
          <w:szCs w:val="22"/>
        </w:rPr>
      </w:pPr>
      <w:r w:rsidRPr="00E34916">
        <w:rPr>
          <w:b/>
          <w:bCs/>
          <w:sz w:val="22"/>
          <w:szCs w:val="22"/>
        </w:rPr>
        <w:t xml:space="preserve">Limitation of Liability </w:t>
      </w:r>
    </w:p>
    <w:p w14:paraId="17EC5CAA" w14:textId="77777777" w:rsidR="004A3630" w:rsidRPr="00E34916" w:rsidRDefault="004A3630" w:rsidP="002F719A">
      <w:pPr>
        <w:ind w:left="180"/>
        <w:jc w:val="both"/>
        <w:rPr>
          <w:sz w:val="22"/>
          <w:szCs w:val="22"/>
        </w:rPr>
      </w:pPr>
      <w:r w:rsidRPr="00E34916">
        <w:rPr>
          <w:color w:val="000000"/>
          <w:sz w:val="22"/>
          <w:szCs w:val="22"/>
        </w:rPr>
        <w:t>In no event will either party be liable to the other for incidental, punitive, consequential or indirect damages arising under this Agreement, whether based in contract, tort or otherwise, even if that party has been advised of the possibility of such damages. </w:t>
      </w:r>
      <w:r w:rsidRPr="00E34916">
        <w:rPr>
          <w:sz w:val="22"/>
          <w:szCs w:val="22"/>
        </w:rPr>
        <w:t>The limitations contained in this Section shall apply regardless of whether the claim for damages is based on breach of contract, breach of warranty, tort or otherwise, and shall apply even where such damages are caused in whole or in part, by the negligence, gross negligence or acts and omissions of the party claiming damages or the party from whom damages are sought. This Limitation of Liability shall not affect the indemnification obligation set forth elsewhere in this Agreement.</w:t>
      </w:r>
    </w:p>
    <w:p w14:paraId="61ABAB5D" w14:textId="77777777" w:rsidR="00A06B7C" w:rsidRPr="007719D7" w:rsidRDefault="00A06B7C" w:rsidP="002F719A">
      <w:pPr>
        <w:ind w:left="180"/>
        <w:jc w:val="both"/>
        <w:rPr>
          <w:b/>
          <w:bCs/>
          <w:sz w:val="22"/>
          <w:szCs w:val="22"/>
        </w:rPr>
      </w:pPr>
      <w:r w:rsidRPr="007719D7">
        <w:rPr>
          <w:sz w:val="22"/>
          <w:szCs w:val="22"/>
        </w:rPr>
        <w:t>[The Limitation of Liability provision is only to be included if UCSB is entering into an agreement with a for-profit organization. Delete this provision if entering into an agreement with a non-profit organization.]</w:t>
      </w:r>
    </w:p>
    <w:p w14:paraId="11DA052D" w14:textId="77777777" w:rsidR="009D30F2" w:rsidRPr="00E34916" w:rsidRDefault="009D30F2" w:rsidP="008A2C4B">
      <w:pPr>
        <w:ind w:left="180"/>
        <w:jc w:val="both"/>
        <w:rPr>
          <w:b/>
          <w:sz w:val="22"/>
        </w:rPr>
      </w:pPr>
    </w:p>
    <w:p w14:paraId="1F303418" w14:textId="77777777" w:rsidR="002F4409" w:rsidRPr="00E34916" w:rsidRDefault="007E2627" w:rsidP="002F4409">
      <w:pPr>
        <w:pStyle w:val="NormalWeb"/>
        <w:spacing w:before="0" w:beforeAutospacing="0" w:after="0" w:afterAutospacing="0"/>
        <w:ind w:left="180"/>
        <w:jc w:val="both"/>
        <w:rPr>
          <w:sz w:val="22"/>
          <w:szCs w:val="22"/>
          <w:u w:val="single"/>
        </w:rPr>
      </w:pPr>
      <w:r w:rsidRPr="00E34916">
        <w:rPr>
          <w:b/>
          <w:bCs/>
          <w:sz w:val="22"/>
          <w:szCs w:val="22"/>
        </w:rPr>
        <w:t>Indemnification</w:t>
      </w:r>
      <w:r w:rsidR="00F46428" w:rsidRPr="00E34916">
        <w:rPr>
          <w:b/>
          <w:bCs/>
          <w:sz w:val="22"/>
          <w:szCs w:val="22"/>
        </w:rPr>
        <w:t xml:space="preserve"> </w:t>
      </w:r>
      <w:r w:rsidR="00186417" w:rsidRPr="00E34916">
        <w:rPr>
          <w:sz w:val="22"/>
          <w:szCs w:val="22"/>
          <w:u w:val="single"/>
        </w:rPr>
        <w:t xml:space="preserve"> </w:t>
      </w:r>
    </w:p>
    <w:p w14:paraId="74054285" w14:textId="174B47F3" w:rsidR="00EB13CB" w:rsidRPr="00E34916" w:rsidRDefault="00186417" w:rsidP="006542B8">
      <w:pPr>
        <w:pStyle w:val="NormalWeb"/>
        <w:spacing w:before="0" w:beforeAutospacing="0"/>
        <w:ind w:left="180"/>
        <w:jc w:val="both"/>
        <w:rPr>
          <w:sz w:val="22"/>
          <w:szCs w:val="22"/>
        </w:rPr>
      </w:pPr>
      <w:r w:rsidRPr="00E34916">
        <w:rPr>
          <w:sz w:val="22"/>
          <w:szCs w:val="22"/>
          <w:u w:val="single"/>
        </w:rPr>
        <w:t xml:space="preserve">UCSB’s </w:t>
      </w:r>
      <w:r w:rsidR="00EB13CB" w:rsidRPr="00E34916">
        <w:rPr>
          <w:sz w:val="22"/>
          <w:szCs w:val="22"/>
          <w:u w:val="single"/>
        </w:rPr>
        <w:t>Indemnification</w:t>
      </w:r>
      <w:r w:rsidR="00EB13CB" w:rsidRPr="00E34916">
        <w:rPr>
          <w:sz w:val="22"/>
          <w:szCs w:val="22"/>
        </w:rPr>
        <w:t>. </w:t>
      </w:r>
      <w:r w:rsidRPr="00E34916">
        <w:rPr>
          <w:sz w:val="22"/>
          <w:szCs w:val="22"/>
        </w:rPr>
        <w:t xml:space="preserve"> UCSB</w:t>
      </w:r>
      <w:r w:rsidR="00EB13CB" w:rsidRPr="00E34916">
        <w:rPr>
          <w:sz w:val="22"/>
          <w:szCs w:val="22"/>
        </w:rPr>
        <w:t xml:space="preserve"> shall indemnify, defend and hold harmless [</w:t>
      </w:r>
      <w:r w:rsidR="00303F5D" w:rsidRPr="00E34916">
        <w:rPr>
          <w:sz w:val="22"/>
          <w:szCs w:val="22"/>
        </w:rPr>
        <w:t>international partner</w:t>
      </w:r>
      <w:r w:rsidR="00B9468D" w:rsidRPr="00E34916">
        <w:rPr>
          <w:sz w:val="22"/>
          <w:szCs w:val="22"/>
        </w:rPr>
        <w:t>], its officers, agents</w:t>
      </w:r>
      <w:r w:rsidR="00EB13CB" w:rsidRPr="00E34916">
        <w:rPr>
          <w:sz w:val="22"/>
          <w:szCs w:val="22"/>
        </w:rPr>
        <w:t xml:space="preserve"> and employees from and against any</w:t>
      </w:r>
      <w:r w:rsidR="0046265E" w:rsidRPr="00E34916">
        <w:rPr>
          <w:sz w:val="22"/>
          <w:szCs w:val="22"/>
        </w:rPr>
        <w:t xml:space="preserve"> </w:t>
      </w:r>
      <w:r w:rsidR="00EB13CB" w:rsidRPr="00E34916">
        <w:rPr>
          <w:sz w:val="22"/>
          <w:szCs w:val="22"/>
        </w:rPr>
        <w:t xml:space="preserve">claims, damages, costs, expenses (including an amount equal to reasonable attorneys' fees), proceedings or liabilities arising out of or in any way connected with the performance of, or failure to perform, </w:t>
      </w:r>
      <w:r w:rsidR="002D4BCE" w:rsidRPr="00E34916">
        <w:rPr>
          <w:sz w:val="22"/>
          <w:szCs w:val="22"/>
        </w:rPr>
        <w:t>UC San</w:t>
      </w:r>
      <w:r w:rsidR="00F46428" w:rsidRPr="00E34916">
        <w:rPr>
          <w:sz w:val="22"/>
          <w:szCs w:val="22"/>
        </w:rPr>
        <w:t>ta</w:t>
      </w:r>
      <w:r w:rsidR="002D4BCE" w:rsidRPr="00E34916">
        <w:rPr>
          <w:sz w:val="22"/>
          <w:szCs w:val="22"/>
        </w:rPr>
        <w:t xml:space="preserve"> </w:t>
      </w:r>
      <w:r w:rsidR="00F46428" w:rsidRPr="00E34916">
        <w:rPr>
          <w:sz w:val="22"/>
          <w:szCs w:val="22"/>
        </w:rPr>
        <w:t>Barbara</w:t>
      </w:r>
      <w:r w:rsidR="00EB13CB" w:rsidRPr="00E34916">
        <w:rPr>
          <w:sz w:val="22"/>
          <w:szCs w:val="22"/>
        </w:rPr>
        <w:t>'s obligations under this Agreement including, without limitation, claims, damages, expenses, or liabilities for loss or damage to any property, or for death or injury to any person or persons</w:t>
      </w:r>
      <w:r w:rsidR="0039157E" w:rsidRPr="00E34916">
        <w:rPr>
          <w:sz w:val="22"/>
          <w:szCs w:val="22"/>
        </w:rPr>
        <w:t>, but</w:t>
      </w:r>
      <w:r w:rsidR="00EB13CB" w:rsidRPr="00E34916">
        <w:rPr>
          <w:sz w:val="22"/>
          <w:szCs w:val="22"/>
        </w:rPr>
        <w:t xml:space="preserve"> </w:t>
      </w:r>
      <w:r w:rsidR="0046265E" w:rsidRPr="00E34916">
        <w:rPr>
          <w:sz w:val="22"/>
          <w:szCs w:val="22"/>
        </w:rPr>
        <w:t xml:space="preserve">only </w:t>
      </w:r>
      <w:r w:rsidR="00EB13CB" w:rsidRPr="00E34916">
        <w:rPr>
          <w:sz w:val="22"/>
          <w:szCs w:val="22"/>
        </w:rPr>
        <w:t>in proportion to</w:t>
      </w:r>
      <w:r w:rsidR="0046265E" w:rsidRPr="00E34916">
        <w:rPr>
          <w:sz w:val="22"/>
          <w:szCs w:val="22"/>
        </w:rPr>
        <w:t>,</w:t>
      </w:r>
      <w:r w:rsidR="00EB13CB" w:rsidRPr="00E34916">
        <w:rPr>
          <w:sz w:val="22"/>
          <w:szCs w:val="22"/>
        </w:rPr>
        <w:t xml:space="preserve"> and </w:t>
      </w:r>
      <w:r w:rsidR="0046265E" w:rsidRPr="00E34916">
        <w:rPr>
          <w:sz w:val="22"/>
          <w:szCs w:val="22"/>
        </w:rPr>
        <w:t xml:space="preserve">only </w:t>
      </w:r>
      <w:r w:rsidR="00EB13CB" w:rsidRPr="00E34916">
        <w:rPr>
          <w:sz w:val="22"/>
          <w:szCs w:val="22"/>
        </w:rPr>
        <w:t>to the extent that</w:t>
      </w:r>
      <w:r w:rsidR="00E1572B" w:rsidRPr="00E34916">
        <w:rPr>
          <w:sz w:val="22"/>
          <w:szCs w:val="22"/>
        </w:rPr>
        <w:t>,</w:t>
      </w:r>
      <w:r w:rsidR="00EB13CB" w:rsidRPr="00E34916">
        <w:rPr>
          <w:sz w:val="22"/>
          <w:szCs w:val="22"/>
        </w:rPr>
        <w:t xml:space="preserve"> such claims, damages, </w:t>
      </w:r>
      <w:r w:rsidR="0039157E" w:rsidRPr="00E34916">
        <w:rPr>
          <w:sz w:val="22"/>
          <w:szCs w:val="22"/>
        </w:rPr>
        <w:t xml:space="preserve">costs, </w:t>
      </w:r>
      <w:r w:rsidR="00EB13CB" w:rsidRPr="00E34916">
        <w:rPr>
          <w:sz w:val="22"/>
          <w:szCs w:val="22"/>
        </w:rPr>
        <w:t>expenses</w:t>
      </w:r>
      <w:r w:rsidR="0039157E" w:rsidRPr="00E34916">
        <w:rPr>
          <w:sz w:val="22"/>
          <w:szCs w:val="22"/>
        </w:rPr>
        <w:t>, proceedings,</w:t>
      </w:r>
      <w:r w:rsidR="00EB13CB" w:rsidRPr="00E34916">
        <w:rPr>
          <w:sz w:val="22"/>
          <w:szCs w:val="22"/>
        </w:rPr>
        <w:t xml:space="preserve"> or liabilities arise from the negligence</w:t>
      </w:r>
      <w:r w:rsidR="00B9468D" w:rsidRPr="00E34916">
        <w:rPr>
          <w:sz w:val="22"/>
          <w:szCs w:val="22"/>
        </w:rPr>
        <w:t>,</w:t>
      </w:r>
      <w:r w:rsidR="00EB13CB" w:rsidRPr="00E34916">
        <w:rPr>
          <w:sz w:val="22"/>
          <w:szCs w:val="22"/>
        </w:rPr>
        <w:t xml:space="preserve"> willful acts or omissions of, or breach</w:t>
      </w:r>
      <w:r w:rsidR="00B9468D" w:rsidRPr="00E34916">
        <w:rPr>
          <w:sz w:val="22"/>
          <w:szCs w:val="22"/>
        </w:rPr>
        <w:t>es</w:t>
      </w:r>
      <w:r w:rsidR="00EB13CB" w:rsidRPr="00E34916">
        <w:rPr>
          <w:sz w:val="22"/>
          <w:szCs w:val="22"/>
        </w:rPr>
        <w:t xml:space="preserve"> of this Agreement by </w:t>
      </w:r>
      <w:r w:rsidR="002D4BCE" w:rsidRPr="00E34916">
        <w:rPr>
          <w:sz w:val="22"/>
          <w:szCs w:val="22"/>
        </w:rPr>
        <w:t>UC San</w:t>
      </w:r>
      <w:r w:rsidR="00F46428" w:rsidRPr="00E34916">
        <w:rPr>
          <w:sz w:val="22"/>
          <w:szCs w:val="22"/>
        </w:rPr>
        <w:t>ta Barbara</w:t>
      </w:r>
      <w:r w:rsidR="00EB13CB" w:rsidRPr="00E34916">
        <w:rPr>
          <w:sz w:val="22"/>
          <w:szCs w:val="22"/>
        </w:rPr>
        <w:t>,</w:t>
      </w:r>
      <w:r w:rsidR="00AF3A1D" w:rsidRPr="00E34916">
        <w:rPr>
          <w:sz w:val="22"/>
          <w:szCs w:val="22"/>
        </w:rPr>
        <w:t xml:space="preserve"> its officers, agents,</w:t>
      </w:r>
      <w:r w:rsidR="00EB13CB" w:rsidRPr="00E34916">
        <w:rPr>
          <w:sz w:val="22"/>
          <w:szCs w:val="22"/>
        </w:rPr>
        <w:t xml:space="preserve"> or employees.</w:t>
      </w:r>
    </w:p>
    <w:p w14:paraId="08D5EAD8" w14:textId="0FA485A2" w:rsidR="00EB13CB" w:rsidRPr="00E34916" w:rsidRDefault="00EB13CB" w:rsidP="000A53EF">
      <w:pPr>
        <w:pStyle w:val="NormalWeb"/>
        <w:ind w:left="180"/>
        <w:jc w:val="both"/>
        <w:rPr>
          <w:sz w:val="22"/>
          <w:szCs w:val="22"/>
        </w:rPr>
      </w:pPr>
      <w:r w:rsidRPr="00E34916">
        <w:rPr>
          <w:sz w:val="22"/>
          <w:szCs w:val="22"/>
          <w:u w:val="single"/>
        </w:rPr>
        <w:t>[International partner’s</w:t>
      </w:r>
      <w:r w:rsidR="007719D7" w:rsidRPr="00E34916">
        <w:rPr>
          <w:sz w:val="22"/>
          <w:szCs w:val="22"/>
          <w:u w:val="single"/>
        </w:rPr>
        <w:t>]</w:t>
      </w:r>
      <w:r w:rsidRPr="00E34916">
        <w:rPr>
          <w:sz w:val="22"/>
          <w:szCs w:val="22"/>
          <w:u w:val="single"/>
        </w:rPr>
        <w:t xml:space="preserve"> Indemnification</w:t>
      </w:r>
      <w:r w:rsidR="00B41CE8" w:rsidRPr="00E34916">
        <w:rPr>
          <w:sz w:val="22"/>
          <w:szCs w:val="22"/>
        </w:rPr>
        <w:t>. </w:t>
      </w:r>
      <w:r w:rsidRPr="00E34916">
        <w:rPr>
          <w:sz w:val="22"/>
          <w:szCs w:val="22"/>
        </w:rPr>
        <w:t>[International partner] shall indemnify, defend and hold harm</w:t>
      </w:r>
      <w:r w:rsidR="00B41CE8" w:rsidRPr="00E34916">
        <w:rPr>
          <w:sz w:val="22"/>
          <w:szCs w:val="22"/>
        </w:rPr>
        <w:t>less</w:t>
      </w:r>
      <w:r w:rsidR="00186417" w:rsidRPr="00E34916">
        <w:rPr>
          <w:sz w:val="22"/>
          <w:szCs w:val="22"/>
        </w:rPr>
        <w:t xml:space="preserve"> UCSB</w:t>
      </w:r>
      <w:r w:rsidR="00B41CE8" w:rsidRPr="00E34916">
        <w:rPr>
          <w:sz w:val="22"/>
          <w:szCs w:val="22"/>
        </w:rPr>
        <w:t>, its officers, agents</w:t>
      </w:r>
      <w:r w:rsidRPr="00E34916">
        <w:rPr>
          <w:sz w:val="22"/>
          <w:szCs w:val="22"/>
        </w:rPr>
        <w:t xml:space="preserve"> and employees from and against any</w:t>
      </w:r>
      <w:r w:rsidR="0046265E" w:rsidRPr="00E34916">
        <w:rPr>
          <w:sz w:val="22"/>
          <w:szCs w:val="22"/>
        </w:rPr>
        <w:t xml:space="preserve"> </w:t>
      </w:r>
      <w:r w:rsidRPr="00E34916">
        <w:rPr>
          <w:sz w:val="22"/>
          <w:szCs w:val="22"/>
        </w:rPr>
        <w:t>claims, damages, costs, expenses (including an amount equal to reasonable attorneys' fees), proceedings or liabilities arising out of or in any way connected with the performance of, or failure to perform, [</w:t>
      </w:r>
      <w:r w:rsidR="00303F5D" w:rsidRPr="00E34916">
        <w:rPr>
          <w:sz w:val="22"/>
          <w:szCs w:val="22"/>
        </w:rPr>
        <w:t>i</w:t>
      </w:r>
      <w:r w:rsidRPr="00E34916">
        <w:rPr>
          <w:sz w:val="22"/>
          <w:szCs w:val="22"/>
        </w:rPr>
        <w:t>nternational partner]’s obligations under this Agreement including, without limita</w:t>
      </w:r>
      <w:r w:rsidR="00B41CE8" w:rsidRPr="00E34916">
        <w:rPr>
          <w:sz w:val="22"/>
          <w:szCs w:val="22"/>
        </w:rPr>
        <w:t>tion, claims, damages, expenses</w:t>
      </w:r>
      <w:r w:rsidRPr="00E34916">
        <w:rPr>
          <w:sz w:val="22"/>
          <w:szCs w:val="22"/>
        </w:rPr>
        <w:t xml:space="preserve"> or liabilities for loss or damage to any property, or for death or injury to any person or persons</w:t>
      </w:r>
      <w:r w:rsidR="0039157E" w:rsidRPr="00E34916">
        <w:rPr>
          <w:sz w:val="22"/>
          <w:szCs w:val="22"/>
        </w:rPr>
        <w:t>, but</w:t>
      </w:r>
      <w:r w:rsidRPr="00E34916">
        <w:rPr>
          <w:sz w:val="22"/>
          <w:szCs w:val="22"/>
        </w:rPr>
        <w:t xml:space="preserve"> </w:t>
      </w:r>
      <w:r w:rsidR="0046265E" w:rsidRPr="00E34916">
        <w:rPr>
          <w:sz w:val="22"/>
          <w:szCs w:val="22"/>
        </w:rPr>
        <w:t xml:space="preserve">only </w:t>
      </w:r>
      <w:r w:rsidRPr="00E34916">
        <w:rPr>
          <w:sz w:val="22"/>
          <w:szCs w:val="22"/>
        </w:rPr>
        <w:t>in proportion to</w:t>
      </w:r>
      <w:r w:rsidR="0046265E" w:rsidRPr="00E34916">
        <w:rPr>
          <w:sz w:val="22"/>
          <w:szCs w:val="22"/>
        </w:rPr>
        <w:t>,</w:t>
      </w:r>
      <w:r w:rsidRPr="00E34916">
        <w:rPr>
          <w:sz w:val="22"/>
          <w:szCs w:val="22"/>
        </w:rPr>
        <w:t xml:space="preserve"> and </w:t>
      </w:r>
      <w:r w:rsidR="0046265E" w:rsidRPr="00E34916">
        <w:rPr>
          <w:sz w:val="22"/>
          <w:szCs w:val="22"/>
        </w:rPr>
        <w:t xml:space="preserve">only </w:t>
      </w:r>
      <w:r w:rsidRPr="00E34916">
        <w:rPr>
          <w:sz w:val="22"/>
          <w:szCs w:val="22"/>
        </w:rPr>
        <w:t>to the extent that</w:t>
      </w:r>
      <w:r w:rsidR="00E1572B" w:rsidRPr="00E34916">
        <w:rPr>
          <w:sz w:val="22"/>
          <w:szCs w:val="22"/>
        </w:rPr>
        <w:t>,</w:t>
      </w:r>
      <w:r w:rsidRPr="00E34916">
        <w:rPr>
          <w:sz w:val="22"/>
          <w:szCs w:val="22"/>
        </w:rPr>
        <w:t xml:space="preserve"> such claims, damages, </w:t>
      </w:r>
      <w:r w:rsidR="0039157E" w:rsidRPr="00E34916">
        <w:rPr>
          <w:sz w:val="22"/>
          <w:szCs w:val="22"/>
        </w:rPr>
        <w:t xml:space="preserve">costs, </w:t>
      </w:r>
      <w:r w:rsidRPr="00E34916">
        <w:rPr>
          <w:sz w:val="22"/>
          <w:szCs w:val="22"/>
        </w:rPr>
        <w:t>expenses</w:t>
      </w:r>
      <w:r w:rsidR="0039157E" w:rsidRPr="00E34916">
        <w:rPr>
          <w:sz w:val="22"/>
          <w:szCs w:val="22"/>
        </w:rPr>
        <w:t>, proceedings,</w:t>
      </w:r>
      <w:r w:rsidRPr="00E34916">
        <w:rPr>
          <w:sz w:val="22"/>
          <w:szCs w:val="22"/>
        </w:rPr>
        <w:t xml:space="preserve"> or liabilities arise from the negligence</w:t>
      </w:r>
      <w:r w:rsidR="00B41CE8" w:rsidRPr="00E34916">
        <w:rPr>
          <w:sz w:val="22"/>
          <w:szCs w:val="22"/>
        </w:rPr>
        <w:t>,</w:t>
      </w:r>
      <w:r w:rsidRPr="00E34916">
        <w:rPr>
          <w:sz w:val="22"/>
          <w:szCs w:val="22"/>
        </w:rPr>
        <w:t xml:space="preserve"> willful acts or omissions of, or breach</w:t>
      </w:r>
      <w:r w:rsidR="00B41CE8" w:rsidRPr="00E34916">
        <w:rPr>
          <w:sz w:val="22"/>
          <w:szCs w:val="22"/>
        </w:rPr>
        <w:t>es</w:t>
      </w:r>
      <w:r w:rsidRPr="00E34916">
        <w:rPr>
          <w:sz w:val="22"/>
          <w:szCs w:val="22"/>
        </w:rPr>
        <w:t xml:space="preserve"> of this Agreement by [</w:t>
      </w:r>
      <w:r w:rsidR="00463CA5" w:rsidRPr="00E34916">
        <w:rPr>
          <w:sz w:val="22"/>
          <w:szCs w:val="22"/>
        </w:rPr>
        <w:t>i</w:t>
      </w:r>
      <w:r w:rsidRPr="00E34916">
        <w:rPr>
          <w:sz w:val="22"/>
          <w:szCs w:val="22"/>
        </w:rPr>
        <w:t>nternational</w:t>
      </w:r>
      <w:r w:rsidR="00B41CE8" w:rsidRPr="00E34916">
        <w:rPr>
          <w:sz w:val="22"/>
          <w:szCs w:val="22"/>
        </w:rPr>
        <w:t xml:space="preserve"> partner], its officers, agents</w:t>
      </w:r>
      <w:r w:rsidRPr="00E34916">
        <w:rPr>
          <w:sz w:val="22"/>
          <w:szCs w:val="22"/>
        </w:rPr>
        <w:t xml:space="preserve"> or employees.</w:t>
      </w:r>
    </w:p>
    <w:p w14:paraId="2139E0A7" w14:textId="77777777" w:rsidR="004A62E0" w:rsidRPr="00E34916" w:rsidRDefault="00233B5A" w:rsidP="004A62E0">
      <w:pPr>
        <w:numPr>
          <w:ilvl w:val="0"/>
          <w:numId w:val="1"/>
        </w:numPr>
        <w:jc w:val="both"/>
        <w:rPr>
          <w:rFonts w:eastAsia="Batang"/>
          <w:b/>
          <w:sz w:val="22"/>
          <w:szCs w:val="22"/>
        </w:rPr>
      </w:pPr>
      <w:r w:rsidRPr="00E34916">
        <w:rPr>
          <w:rFonts w:eastAsia="Batang"/>
          <w:b/>
          <w:sz w:val="22"/>
          <w:szCs w:val="22"/>
        </w:rPr>
        <w:t>Governing Law / Dispute Resolution</w:t>
      </w:r>
      <w:r w:rsidR="00F46428" w:rsidRPr="00E34916">
        <w:rPr>
          <w:rFonts w:eastAsia="Batang"/>
          <w:b/>
          <w:sz w:val="22"/>
          <w:szCs w:val="22"/>
        </w:rPr>
        <w:t xml:space="preserve"> </w:t>
      </w:r>
      <w:r w:rsidR="0039157E" w:rsidRPr="00E34916">
        <w:rPr>
          <w:rFonts w:eastAsia="Batang"/>
          <w:b/>
          <w:sz w:val="22"/>
          <w:szCs w:val="22"/>
        </w:rPr>
        <w:t>/ Severability / Miscellaneous</w:t>
      </w:r>
      <w:r w:rsidR="00F46428" w:rsidRPr="00E34916">
        <w:rPr>
          <w:rFonts w:eastAsia="Batang"/>
          <w:b/>
          <w:sz w:val="22"/>
          <w:szCs w:val="22"/>
        </w:rPr>
        <w:t xml:space="preserve"> </w:t>
      </w:r>
    </w:p>
    <w:p w14:paraId="446C3844" w14:textId="67F87F1B" w:rsidR="00233B5A" w:rsidRPr="00E34916" w:rsidRDefault="00233B5A" w:rsidP="00233B5A">
      <w:pPr>
        <w:ind w:left="180"/>
        <w:jc w:val="both"/>
        <w:rPr>
          <w:rFonts w:eastAsia="Batang"/>
          <w:sz w:val="22"/>
          <w:szCs w:val="22"/>
        </w:rPr>
      </w:pPr>
      <w:r w:rsidRPr="00E34916">
        <w:rPr>
          <w:rFonts w:eastAsia="Batang"/>
          <w:sz w:val="22"/>
          <w:szCs w:val="22"/>
        </w:rPr>
        <w:t xml:space="preserve">This Agreement will be governed in all respects by the laws of the State of California </w:t>
      </w:r>
      <w:r w:rsidR="0039157E" w:rsidRPr="00E34916">
        <w:rPr>
          <w:rFonts w:eastAsia="Batang"/>
          <w:sz w:val="22"/>
          <w:szCs w:val="22"/>
        </w:rPr>
        <w:t xml:space="preserve">but without regard to its conflict of </w:t>
      </w:r>
      <w:r w:rsidR="002D6411" w:rsidRPr="00E34916">
        <w:rPr>
          <w:rFonts w:eastAsia="Batang"/>
          <w:sz w:val="22"/>
          <w:szCs w:val="22"/>
        </w:rPr>
        <w:t>law’s</w:t>
      </w:r>
      <w:r w:rsidR="0039157E" w:rsidRPr="00E34916">
        <w:rPr>
          <w:rFonts w:eastAsia="Batang"/>
          <w:sz w:val="22"/>
          <w:szCs w:val="22"/>
        </w:rPr>
        <w:t xml:space="preserve"> provisions</w:t>
      </w:r>
      <w:r w:rsidRPr="00E34916">
        <w:rPr>
          <w:rFonts w:eastAsia="Batang"/>
          <w:sz w:val="22"/>
          <w:szCs w:val="22"/>
        </w:rPr>
        <w:t>. In the event of any difference, dispute or question arising from this Agreement, the responsible persons from each institution will endeavor to settle such matters amicably between themselves.</w:t>
      </w:r>
    </w:p>
    <w:p w14:paraId="06B75B21" w14:textId="77777777" w:rsidR="00233B5A" w:rsidRPr="00E34916" w:rsidRDefault="00233B5A" w:rsidP="00233B5A">
      <w:pPr>
        <w:jc w:val="both"/>
        <w:rPr>
          <w:rFonts w:eastAsia="Batang"/>
          <w:sz w:val="22"/>
          <w:szCs w:val="22"/>
        </w:rPr>
      </w:pPr>
    </w:p>
    <w:p w14:paraId="432FACF9" w14:textId="77777777" w:rsidR="00233B5A" w:rsidRPr="00E34916" w:rsidRDefault="00233B5A" w:rsidP="00233B5A">
      <w:pPr>
        <w:ind w:left="180"/>
        <w:jc w:val="both"/>
        <w:rPr>
          <w:rFonts w:eastAsia="Batang"/>
          <w:sz w:val="22"/>
          <w:szCs w:val="22"/>
        </w:rPr>
      </w:pPr>
      <w:r w:rsidRPr="00E34916">
        <w:rPr>
          <w:rFonts w:eastAsia="Batang"/>
          <w:sz w:val="22"/>
          <w:szCs w:val="22"/>
        </w:rPr>
        <w:t>If any part or any provision of this Agreement shall prove to be unenforceable in law, all other provisions of this Agreement shall remain valid and enforceable to the fullest extent permissible by law. The remainder of this Agreement shall continue in full force and effect and the Parties shall negotiate in good faith to replace any invalid or unenforceable provision with a valid, legal and enforceable provision which has an effect as close as possible to the provision or terms being replaced.</w:t>
      </w:r>
    </w:p>
    <w:p w14:paraId="170B97D6" w14:textId="77777777" w:rsidR="00233B5A" w:rsidRPr="00E34916" w:rsidRDefault="00233B5A" w:rsidP="00233B5A">
      <w:pPr>
        <w:ind w:left="180"/>
        <w:jc w:val="both"/>
        <w:rPr>
          <w:rFonts w:eastAsia="Batang"/>
          <w:sz w:val="22"/>
          <w:szCs w:val="22"/>
        </w:rPr>
      </w:pPr>
    </w:p>
    <w:p w14:paraId="32CCBC3E" w14:textId="77777777" w:rsidR="00233B5A" w:rsidRPr="00E34916" w:rsidRDefault="00233B5A" w:rsidP="00233B5A">
      <w:pPr>
        <w:ind w:left="180"/>
        <w:jc w:val="both"/>
        <w:rPr>
          <w:rFonts w:eastAsia="Batang"/>
          <w:sz w:val="22"/>
          <w:szCs w:val="22"/>
        </w:rPr>
      </w:pPr>
      <w:r w:rsidRPr="00E34916">
        <w:rPr>
          <w:rFonts w:eastAsia="Batang"/>
          <w:sz w:val="22"/>
          <w:szCs w:val="22"/>
        </w:rPr>
        <w:t>[International partner] waives all claims of sovereign immunity, consents to the jurisdiction of the courts of the United States, and consents to the receipt of all notices (including service of process) through the mail or as otherwise allowed by law.</w:t>
      </w:r>
    </w:p>
    <w:p w14:paraId="735E65A5" w14:textId="77777777" w:rsidR="00E050D6" w:rsidRPr="00E34916" w:rsidRDefault="00E050D6" w:rsidP="006542B8">
      <w:pPr>
        <w:ind w:left="180"/>
        <w:jc w:val="both"/>
        <w:rPr>
          <w:sz w:val="22"/>
          <w:szCs w:val="22"/>
        </w:rPr>
      </w:pPr>
    </w:p>
    <w:p w14:paraId="076E63F4" w14:textId="77777777" w:rsidR="00CD1972" w:rsidRPr="00E34916" w:rsidRDefault="00CD1972" w:rsidP="00CD1972">
      <w:pPr>
        <w:ind w:left="180"/>
        <w:jc w:val="both"/>
        <w:rPr>
          <w:rFonts w:eastAsia="Batang"/>
          <w:sz w:val="22"/>
          <w:szCs w:val="22"/>
        </w:rPr>
      </w:pPr>
      <w:r w:rsidRPr="00E34916">
        <w:rPr>
          <w:rFonts w:eastAsia="Batang"/>
          <w:sz w:val="22"/>
          <w:szCs w:val="22"/>
        </w:rPr>
        <w:t>Nothing contained or implied in this Agreement is intended to make any person or entity who is not a signatory to this Agreement a third-party beneficiary of any right created by this Agreement or by operation of law.</w:t>
      </w:r>
    </w:p>
    <w:p w14:paraId="30FD489B" w14:textId="77777777" w:rsidR="00CD1972" w:rsidRPr="00E34916" w:rsidRDefault="00CD1972" w:rsidP="00CD1972">
      <w:pPr>
        <w:ind w:left="180"/>
        <w:jc w:val="both"/>
        <w:rPr>
          <w:rFonts w:eastAsia="Batang"/>
          <w:sz w:val="22"/>
          <w:szCs w:val="22"/>
        </w:rPr>
      </w:pPr>
    </w:p>
    <w:p w14:paraId="7FD7284A" w14:textId="77777777" w:rsidR="00CD1972" w:rsidRPr="00E34916" w:rsidRDefault="00CD1972" w:rsidP="00CD1972">
      <w:pPr>
        <w:ind w:left="180"/>
        <w:jc w:val="both"/>
        <w:rPr>
          <w:rFonts w:eastAsia="Batang"/>
          <w:sz w:val="22"/>
          <w:szCs w:val="22"/>
        </w:rPr>
      </w:pPr>
      <w:r w:rsidRPr="00E34916">
        <w:rPr>
          <w:rFonts w:eastAsia="Batang"/>
          <w:sz w:val="22"/>
          <w:szCs w:val="22"/>
        </w:rPr>
        <w:t>Nothing contained or implied in this Agreement establishes any institution as an agent, representative, or legal partner of the other institution.</w:t>
      </w:r>
    </w:p>
    <w:p w14:paraId="7C3191BF" w14:textId="77777777" w:rsidR="00E050D6" w:rsidRPr="00E34916" w:rsidRDefault="00E050D6" w:rsidP="00C432F5">
      <w:pPr>
        <w:jc w:val="both"/>
        <w:rPr>
          <w:sz w:val="22"/>
          <w:szCs w:val="22"/>
        </w:rPr>
      </w:pPr>
    </w:p>
    <w:p w14:paraId="14B137C3" w14:textId="77777777" w:rsidR="00893F49" w:rsidRPr="00E34916" w:rsidRDefault="00893F49" w:rsidP="000961E3">
      <w:pPr>
        <w:numPr>
          <w:ilvl w:val="0"/>
          <w:numId w:val="1"/>
        </w:numPr>
        <w:jc w:val="both"/>
        <w:rPr>
          <w:b/>
          <w:sz w:val="22"/>
          <w:szCs w:val="22"/>
        </w:rPr>
      </w:pPr>
      <w:r w:rsidRPr="00E34916">
        <w:rPr>
          <w:b/>
          <w:sz w:val="22"/>
          <w:szCs w:val="22"/>
        </w:rPr>
        <w:t>Translation / Language</w:t>
      </w:r>
      <w:r w:rsidR="00F46428" w:rsidRPr="00E34916">
        <w:rPr>
          <w:b/>
          <w:sz w:val="22"/>
          <w:szCs w:val="22"/>
        </w:rPr>
        <w:t xml:space="preserve"> </w:t>
      </w:r>
      <w:r w:rsidR="00F46428" w:rsidRPr="00E34916">
        <w:rPr>
          <w:sz w:val="22"/>
          <w:szCs w:val="22"/>
        </w:rPr>
        <w:t>[remove this section if there is no translation / language]</w:t>
      </w:r>
    </w:p>
    <w:p w14:paraId="6DB4F28D" w14:textId="77777777" w:rsidR="00656BCF" w:rsidRPr="00E34916" w:rsidRDefault="00603014" w:rsidP="000961E3">
      <w:pPr>
        <w:ind w:left="180"/>
        <w:jc w:val="both"/>
        <w:rPr>
          <w:sz w:val="22"/>
          <w:szCs w:val="22"/>
        </w:rPr>
      </w:pPr>
      <w:r w:rsidRPr="00E34916">
        <w:rPr>
          <w:sz w:val="22"/>
          <w:szCs w:val="22"/>
        </w:rPr>
        <w:t xml:space="preserve">This Agreement has been executed in English </w:t>
      </w:r>
      <w:r w:rsidR="00A923F2" w:rsidRPr="00E34916">
        <w:rPr>
          <w:sz w:val="22"/>
          <w:szCs w:val="22"/>
        </w:rPr>
        <w:t>[</w:t>
      </w:r>
      <w:r w:rsidRPr="00E34916">
        <w:rPr>
          <w:sz w:val="22"/>
          <w:szCs w:val="22"/>
        </w:rPr>
        <w:t>and language].</w:t>
      </w:r>
      <w:r w:rsidR="00C828FD" w:rsidRPr="00E34916">
        <w:rPr>
          <w:sz w:val="22"/>
          <w:szCs w:val="22"/>
        </w:rPr>
        <w:t xml:space="preserve"> The English language will control the interpretation of this Agreement and all other writings between the parties. Any translated writing, including this Agreement, will not alter the legal meaning of such writing or the intent of the parties.</w:t>
      </w:r>
    </w:p>
    <w:p w14:paraId="51CA0CB3" w14:textId="77777777" w:rsidR="00EC4608" w:rsidRPr="00E34916" w:rsidRDefault="00EC4608" w:rsidP="000961E3">
      <w:pPr>
        <w:ind w:left="180"/>
        <w:jc w:val="both"/>
        <w:rPr>
          <w:sz w:val="22"/>
          <w:szCs w:val="22"/>
        </w:rPr>
      </w:pPr>
    </w:p>
    <w:p w14:paraId="4F560412" w14:textId="77777777" w:rsidR="00EC4608" w:rsidRPr="00E34916" w:rsidRDefault="00EC4608" w:rsidP="000961E3">
      <w:pPr>
        <w:ind w:left="180"/>
        <w:jc w:val="both"/>
        <w:rPr>
          <w:sz w:val="22"/>
          <w:szCs w:val="22"/>
        </w:rPr>
      </w:pPr>
      <w:r w:rsidRPr="00E34916">
        <w:rPr>
          <w:sz w:val="22"/>
          <w:szCs w:val="22"/>
        </w:rPr>
        <w:t>OR</w:t>
      </w:r>
    </w:p>
    <w:p w14:paraId="31E70699" w14:textId="77777777" w:rsidR="00EC4608" w:rsidRPr="00E34916" w:rsidRDefault="00EC4608" w:rsidP="000961E3">
      <w:pPr>
        <w:ind w:left="180"/>
        <w:jc w:val="both"/>
        <w:rPr>
          <w:sz w:val="22"/>
          <w:szCs w:val="22"/>
        </w:rPr>
      </w:pPr>
    </w:p>
    <w:p w14:paraId="06F4F02E" w14:textId="77777777" w:rsidR="00EC4608" w:rsidRPr="00E34916" w:rsidRDefault="00EC4608" w:rsidP="00EC4608">
      <w:pPr>
        <w:ind w:left="180"/>
        <w:jc w:val="both"/>
        <w:rPr>
          <w:sz w:val="22"/>
          <w:szCs w:val="22"/>
        </w:rPr>
      </w:pPr>
      <w:r w:rsidRPr="00E34916">
        <w:rPr>
          <w:sz w:val="22"/>
          <w:szCs w:val="22"/>
        </w:rPr>
        <w:t>This Agreement has been executed in English and [language].</w:t>
      </w:r>
      <w:r w:rsidR="00704A9E" w:rsidRPr="00E34916">
        <w:rPr>
          <w:sz w:val="22"/>
          <w:szCs w:val="22"/>
        </w:rPr>
        <w:t xml:space="preserve"> </w:t>
      </w:r>
      <w:r w:rsidRPr="00E34916">
        <w:rPr>
          <w:sz w:val="22"/>
          <w:szCs w:val="22"/>
        </w:rPr>
        <w:t xml:space="preserve"> It is the intent of the parties that both versions be identical in substance, spirit, and interpretation.  In the event of a conflict between the English and the [language] versions, the </w:t>
      </w:r>
      <w:r w:rsidR="00482ABF" w:rsidRPr="00E34916">
        <w:rPr>
          <w:sz w:val="22"/>
          <w:szCs w:val="22"/>
        </w:rPr>
        <w:t>English language version shall prevail</w:t>
      </w:r>
      <w:r w:rsidRPr="00E34916">
        <w:rPr>
          <w:sz w:val="22"/>
          <w:szCs w:val="22"/>
        </w:rPr>
        <w:t>.</w:t>
      </w:r>
      <w:r w:rsidRPr="00E34916" w:rsidDel="00F151AD">
        <w:rPr>
          <w:sz w:val="22"/>
          <w:szCs w:val="22"/>
        </w:rPr>
        <w:t xml:space="preserve"> </w:t>
      </w:r>
    </w:p>
    <w:p w14:paraId="7DAECAF5" w14:textId="77777777" w:rsidR="00EC4608" w:rsidRPr="00E34916" w:rsidRDefault="00EC4608" w:rsidP="000961E3">
      <w:pPr>
        <w:ind w:left="180"/>
        <w:jc w:val="both"/>
        <w:rPr>
          <w:sz w:val="22"/>
          <w:szCs w:val="22"/>
        </w:rPr>
      </w:pPr>
    </w:p>
    <w:p w14:paraId="35AD0653" w14:textId="77777777" w:rsidR="00C52FBC" w:rsidRPr="00E34916" w:rsidRDefault="007E4B65" w:rsidP="006542B8">
      <w:pPr>
        <w:ind w:left="180"/>
        <w:jc w:val="both"/>
        <w:rPr>
          <w:sz w:val="22"/>
          <w:szCs w:val="22"/>
        </w:rPr>
      </w:pPr>
      <w:r w:rsidRPr="00E34916">
        <w:rPr>
          <w:b/>
          <w:sz w:val="22"/>
          <w:szCs w:val="22"/>
        </w:rPr>
        <w:t>Amendments</w:t>
      </w:r>
      <w:r w:rsidR="00F46428" w:rsidRPr="00E34916">
        <w:rPr>
          <w:b/>
          <w:sz w:val="22"/>
          <w:szCs w:val="22"/>
        </w:rPr>
        <w:t xml:space="preserve"> </w:t>
      </w:r>
      <w:r w:rsidR="0046265E" w:rsidRPr="00E34916">
        <w:rPr>
          <w:sz w:val="22"/>
          <w:szCs w:val="22"/>
        </w:rPr>
        <w:t>Any change to, or m</w:t>
      </w:r>
      <w:r w:rsidR="00C52FBC" w:rsidRPr="00E34916">
        <w:rPr>
          <w:sz w:val="22"/>
          <w:szCs w:val="22"/>
        </w:rPr>
        <w:t xml:space="preserve">odifications </w:t>
      </w:r>
      <w:r w:rsidR="0046265E" w:rsidRPr="00E34916">
        <w:rPr>
          <w:sz w:val="22"/>
          <w:szCs w:val="22"/>
        </w:rPr>
        <w:t xml:space="preserve">of, </w:t>
      </w:r>
      <w:r w:rsidR="00C52FBC" w:rsidRPr="00E34916">
        <w:rPr>
          <w:sz w:val="22"/>
          <w:szCs w:val="22"/>
        </w:rPr>
        <w:t xml:space="preserve">this Agreement </w:t>
      </w:r>
      <w:r w:rsidR="0046265E" w:rsidRPr="00E34916">
        <w:rPr>
          <w:sz w:val="22"/>
          <w:szCs w:val="22"/>
        </w:rPr>
        <w:t xml:space="preserve">must be in writing, and </w:t>
      </w:r>
      <w:r w:rsidR="00C52FBC" w:rsidRPr="00E34916">
        <w:rPr>
          <w:sz w:val="22"/>
          <w:szCs w:val="22"/>
        </w:rPr>
        <w:t xml:space="preserve">shall only be effective </w:t>
      </w:r>
      <w:r w:rsidR="0046265E" w:rsidRPr="00E34916">
        <w:rPr>
          <w:sz w:val="22"/>
          <w:szCs w:val="22"/>
        </w:rPr>
        <w:t xml:space="preserve">if </w:t>
      </w:r>
      <w:r w:rsidR="00C52FBC" w:rsidRPr="00E34916">
        <w:rPr>
          <w:sz w:val="22"/>
          <w:szCs w:val="22"/>
        </w:rPr>
        <w:t xml:space="preserve">signed by the duly authorized representatives of </w:t>
      </w:r>
      <w:r w:rsidR="0046265E" w:rsidRPr="00E34916">
        <w:rPr>
          <w:sz w:val="22"/>
          <w:szCs w:val="22"/>
        </w:rPr>
        <w:t xml:space="preserve">both </w:t>
      </w:r>
      <w:r w:rsidR="00C52FBC" w:rsidRPr="00E34916">
        <w:rPr>
          <w:sz w:val="22"/>
          <w:szCs w:val="22"/>
        </w:rPr>
        <w:t>institution</w:t>
      </w:r>
      <w:r w:rsidR="0046265E" w:rsidRPr="00E34916">
        <w:rPr>
          <w:sz w:val="22"/>
          <w:szCs w:val="22"/>
        </w:rPr>
        <w:t>s</w:t>
      </w:r>
      <w:r w:rsidR="00C52FBC" w:rsidRPr="00E34916">
        <w:rPr>
          <w:sz w:val="22"/>
          <w:szCs w:val="22"/>
        </w:rPr>
        <w:t>.</w:t>
      </w:r>
    </w:p>
    <w:p w14:paraId="49D87897" w14:textId="77777777" w:rsidR="007E4B65" w:rsidRPr="00E34916" w:rsidRDefault="007E4B65" w:rsidP="000961E3">
      <w:pPr>
        <w:jc w:val="both"/>
        <w:rPr>
          <w:sz w:val="22"/>
          <w:szCs w:val="22"/>
        </w:rPr>
      </w:pPr>
    </w:p>
    <w:p w14:paraId="10971BEA" w14:textId="77777777" w:rsidR="008F0CC4" w:rsidRPr="00E34916" w:rsidRDefault="008F0CC4" w:rsidP="008F0CC4">
      <w:pPr>
        <w:numPr>
          <w:ilvl w:val="0"/>
          <w:numId w:val="1"/>
        </w:numPr>
        <w:jc w:val="both"/>
        <w:rPr>
          <w:b/>
          <w:sz w:val="22"/>
          <w:szCs w:val="22"/>
        </w:rPr>
      </w:pPr>
      <w:r w:rsidRPr="00E34916">
        <w:rPr>
          <w:b/>
          <w:sz w:val="22"/>
          <w:szCs w:val="22"/>
        </w:rPr>
        <w:t xml:space="preserve">Entire Agreement and Effective Date / Termination </w:t>
      </w:r>
    </w:p>
    <w:p w14:paraId="34078891" w14:textId="7E08563D" w:rsidR="00DC0219" w:rsidRPr="00E34916" w:rsidRDefault="008F0CC4" w:rsidP="00CF3180">
      <w:pPr>
        <w:pStyle w:val="BodyTextIndent2"/>
        <w:ind w:left="180"/>
        <w:jc w:val="both"/>
        <w:rPr>
          <w:rFonts w:cs="Times New Roman"/>
          <w:sz w:val="22"/>
          <w:szCs w:val="22"/>
        </w:rPr>
      </w:pPr>
      <w:r w:rsidRPr="00E34916">
        <w:rPr>
          <w:rFonts w:cs="Times New Roman"/>
          <w:sz w:val="22"/>
          <w:szCs w:val="22"/>
        </w:rPr>
        <w:t xml:space="preserve">This Agreement contains all </w:t>
      </w:r>
      <w:r w:rsidR="0046265E" w:rsidRPr="00E34916">
        <w:rPr>
          <w:rFonts w:cs="Times New Roman"/>
          <w:sz w:val="22"/>
          <w:szCs w:val="22"/>
        </w:rPr>
        <w:t xml:space="preserve">of </w:t>
      </w:r>
      <w:r w:rsidRPr="00E34916">
        <w:rPr>
          <w:rFonts w:cs="Times New Roman"/>
          <w:sz w:val="22"/>
          <w:szCs w:val="22"/>
        </w:rPr>
        <w:t>the terms and conditions agreed upon by the pa</w:t>
      </w:r>
      <w:r w:rsidR="00577D92" w:rsidRPr="00E34916">
        <w:rPr>
          <w:rFonts w:cs="Times New Roman"/>
          <w:sz w:val="22"/>
          <w:szCs w:val="22"/>
        </w:rPr>
        <w:t xml:space="preserve">rties </w:t>
      </w:r>
      <w:r w:rsidR="00CD1972" w:rsidRPr="00E34916">
        <w:rPr>
          <w:rFonts w:cs="Times New Roman"/>
          <w:sz w:val="22"/>
          <w:szCs w:val="22"/>
        </w:rPr>
        <w:t>regarding the subject matter hereof</w:t>
      </w:r>
      <w:r w:rsidR="00577D92" w:rsidRPr="00E34916">
        <w:rPr>
          <w:rFonts w:cs="Times New Roman"/>
          <w:sz w:val="22"/>
          <w:szCs w:val="22"/>
        </w:rPr>
        <w:t xml:space="preserve"> and supersedes any prior a</w:t>
      </w:r>
      <w:r w:rsidRPr="00E34916">
        <w:rPr>
          <w:rFonts w:cs="Times New Roman"/>
          <w:sz w:val="22"/>
          <w:szCs w:val="22"/>
        </w:rPr>
        <w:t xml:space="preserve">greement, oral or written, and all other communications between the parties. This Agreement will be valid for [number] </w:t>
      </w:r>
      <w:r w:rsidRPr="00E34916">
        <w:rPr>
          <w:rFonts w:eastAsia="한양신명조" w:cs="Times New Roman"/>
          <w:color w:val="000000"/>
          <w:sz w:val="22"/>
          <w:szCs w:val="22"/>
        </w:rPr>
        <w:t xml:space="preserve">years </w:t>
      </w:r>
      <w:r w:rsidRPr="00E34916">
        <w:rPr>
          <w:rFonts w:cs="Times New Roman"/>
          <w:sz w:val="22"/>
          <w:szCs w:val="22"/>
        </w:rPr>
        <w:t xml:space="preserve">starting from the latter date of the signing indicated below by each party.  </w:t>
      </w:r>
      <w:r w:rsidRPr="00E34916">
        <w:rPr>
          <w:rFonts w:eastAsia="한양신명조" w:cs="Times New Roman"/>
          <w:color w:val="000000"/>
          <w:sz w:val="22"/>
          <w:szCs w:val="22"/>
        </w:rPr>
        <w:t xml:space="preserve">This Agreement may be extended by mutual, written agreement, </w:t>
      </w:r>
      <w:r w:rsidRPr="00E34916">
        <w:rPr>
          <w:sz w:val="22"/>
          <w:szCs w:val="22"/>
        </w:rPr>
        <w:t xml:space="preserve">signed by the duly authorized representatives of </w:t>
      </w:r>
      <w:r w:rsidR="0046265E" w:rsidRPr="00E34916">
        <w:rPr>
          <w:sz w:val="22"/>
          <w:szCs w:val="22"/>
        </w:rPr>
        <w:t xml:space="preserve">both </w:t>
      </w:r>
      <w:r w:rsidRPr="00E34916">
        <w:rPr>
          <w:sz w:val="22"/>
          <w:szCs w:val="22"/>
        </w:rPr>
        <w:t>institution</w:t>
      </w:r>
      <w:r w:rsidR="0046265E" w:rsidRPr="00E34916">
        <w:rPr>
          <w:sz w:val="22"/>
          <w:szCs w:val="22"/>
        </w:rPr>
        <w:t>s</w:t>
      </w:r>
      <w:r w:rsidRPr="00E34916">
        <w:rPr>
          <w:rFonts w:eastAsia="한양신명조" w:cs="Times New Roman"/>
          <w:color w:val="000000"/>
          <w:sz w:val="22"/>
          <w:szCs w:val="22"/>
        </w:rPr>
        <w:t>.</w:t>
      </w:r>
      <w:r w:rsidRPr="00E34916">
        <w:rPr>
          <w:rFonts w:cs="Times New Roman"/>
          <w:sz w:val="22"/>
          <w:szCs w:val="22"/>
        </w:rPr>
        <w:t xml:space="preserve"> Either i</w:t>
      </w:r>
      <w:r w:rsidR="0046265E" w:rsidRPr="00E34916">
        <w:rPr>
          <w:rFonts w:cs="Times New Roman"/>
          <w:sz w:val="22"/>
          <w:szCs w:val="22"/>
        </w:rPr>
        <w:t>nstitution may withdraw from this</w:t>
      </w:r>
      <w:r w:rsidRPr="00E34916">
        <w:rPr>
          <w:rFonts w:cs="Times New Roman"/>
          <w:sz w:val="22"/>
          <w:szCs w:val="22"/>
        </w:rPr>
        <w:t xml:space="preserve"> Agreement, provided written notification of the withdrawal is given to </w:t>
      </w:r>
      <w:r w:rsidR="00155A12" w:rsidRPr="00E34916">
        <w:rPr>
          <w:rFonts w:cs="Times New Roman"/>
          <w:sz w:val="22"/>
          <w:szCs w:val="22"/>
        </w:rPr>
        <w:t>the other institution at least 60</w:t>
      </w:r>
      <w:r w:rsidRPr="00E34916">
        <w:rPr>
          <w:rFonts w:cs="Times New Roman"/>
          <w:sz w:val="22"/>
          <w:szCs w:val="22"/>
        </w:rPr>
        <w:t xml:space="preserve"> day</w:t>
      </w:r>
      <w:r w:rsidR="00CF3180" w:rsidRPr="00E34916">
        <w:rPr>
          <w:rFonts w:cs="Times New Roman"/>
          <w:sz w:val="22"/>
          <w:szCs w:val="22"/>
        </w:rPr>
        <w:t xml:space="preserve">s prior to the withdrawal date. </w:t>
      </w:r>
    </w:p>
    <w:p w14:paraId="200EF8EC" w14:textId="77777777" w:rsidR="00DC0219" w:rsidRPr="00E34916" w:rsidRDefault="00DC0219" w:rsidP="006542B8">
      <w:pPr>
        <w:jc w:val="both"/>
        <w:rPr>
          <w:sz w:val="22"/>
          <w:szCs w:val="22"/>
        </w:rPr>
      </w:pPr>
    </w:p>
    <w:p w14:paraId="79702BD4" w14:textId="77777777" w:rsidR="00DC0219" w:rsidRPr="00E34916" w:rsidRDefault="00DC0219" w:rsidP="006542B8">
      <w:pPr>
        <w:jc w:val="both"/>
        <w:rPr>
          <w:sz w:val="22"/>
          <w:szCs w:val="22"/>
        </w:rPr>
      </w:pPr>
    </w:p>
    <w:p w14:paraId="5B112149" w14:textId="77777777" w:rsidR="006542B8" w:rsidRPr="00E34916" w:rsidRDefault="006542B8" w:rsidP="006542B8">
      <w:pPr>
        <w:jc w:val="both"/>
        <w:rPr>
          <w:sz w:val="22"/>
          <w:szCs w:val="22"/>
        </w:rPr>
      </w:pPr>
    </w:p>
    <w:p w14:paraId="3B36CEA1" w14:textId="77777777" w:rsidR="007E2627" w:rsidRPr="00E34916" w:rsidRDefault="00EC4608" w:rsidP="000961E3">
      <w:pPr>
        <w:ind w:left="180"/>
        <w:jc w:val="both"/>
        <w:rPr>
          <w:sz w:val="22"/>
          <w:szCs w:val="22"/>
        </w:rPr>
      </w:pPr>
      <w:r w:rsidRPr="00E34916">
        <w:rPr>
          <w:sz w:val="22"/>
          <w:szCs w:val="22"/>
        </w:rPr>
        <w:t xml:space="preserve">The following individuals, </w:t>
      </w:r>
      <w:r w:rsidR="007E2627" w:rsidRPr="00E34916">
        <w:rPr>
          <w:sz w:val="22"/>
          <w:szCs w:val="22"/>
        </w:rPr>
        <w:t>duly authorized</w:t>
      </w:r>
      <w:r w:rsidR="007A1F12" w:rsidRPr="00E34916">
        <w:rPr>
          <w:sz w:val="22"/>
          <w:szCs w:val="22"/>
        </w:rPr>
        <w:t>,</w:t>
      </w:r>
      <w:r w:rsidR="007E2627" w:rsidRPr="00E34916">
        <w:rPr>
          <w:sz w:val="22"/>
          <w:szCs w:val="22"/>
        </w:rPr>
        <w:t xml:space="preserve"> have signed the present Agreement on behalf of their respective </w:t>
      </w:r>
      <w:r w:rsidR="006E689E" w:rsidRPr="00E34916">
        <w:rPr>
          <w:sz w:val="22"/>
          <w:szCs w:val="22"/>
        </w:rPr>
        <w:t>institutions</w:t>
      </w:r>
      <w:r w:rsidR="007E2627" w:rsidRPr="00E34916">
        <w:rPr>
          <w:sz w:val="22"/>
          <w:szCs w:val="22"/>
        </w:rPr>
        <w:t>.</w:t>
      </w:r>
    </w:p>
    <w:p w14:paraId="40A1D08D" w14:textId="77777777" w:rsidR="00DD5CB4" w:rsidRPr="00E34916" w:rsidRDefault="00DD5CB4" w:rsidP="006542B8">
      <w:pPr>
        <w:rPr>
          <w:sz w:val="22"/>
          <w:szCs w:val="22"/>
        </w:rPr>
      </w:pPr>
    </w:p>
    <w:p w14:paraId="1ACA97CD" w14:textId="77777777" w:rsidR="00522D37" w:rsidRPr="00E34916" w:rsidRDefault="00522D37" w:rsidP="006542B8">
      <w:pPr>
        <w:ind w:left="180"/>
        <w:rPr>
          <w:sz w:val="22"/>
          <w:szCs w:val="22"/>
        </w:rPr>
      </w:pPr>
    </w:p>
    <w:p w14:paraId="692E607F" w14:textId="77777777" w:rsidR="00BB6669" w:rsidRPr="00E34916" w:rsidRDefault="00BB6669" w:rsidP="00BB6669">
      <w:pPr>
        <w:ind w:left="180"/>
        <w:jc w:val="both"/>
        <w:rPr>
          <w:sz w:val="22"/>
          <w:szCs w:val="22"/>
        </w:rPr>
      </w:pPr>
      <w:r w:rsidRPr="00E34916">
        <w:rPr>
          <w:sz w:val="22"/>
          <w:szCs w:val="22"/>
        </w:rPr>
        <w:t>University of Cal</w:t>
      </w:r>
      <w:r w:rsidR="00ED5D6E" w:rsidRPr="00E34916">
        <w:rPr>
          <w:sz w:val="22"/>
          <w:szCs w:val="22"/>
        </w:rPr>
        <w:t xml:space="preserve">ifornia, Santa Barbara             </w:t>
      </w:r>
      <w:r w:rsidRPr="00E34916">
        <w:rPr>
          <w:sz w:val="22"/>
          <w:szCs w:val="22"/>
        </w:rPr>
        <w:tab/>
        <w:t>[</w:t>
      </w:r>
      <w:r w:rsidR="00D837CA" w:rsidRPr="00E34916">
        <w:rPr>
          <w:sz w:val="22"/>
          <w:szCs w:val="22"/>
        </w:rPr>
        <w:t xml:space="preserve">International Partner </w:t>
      </w:r>
      <w:r w:rsidRPr="00E34916">
        <w:rPr>
          <w:sz w:val="22"/>
          <w:szCs w:val="22"/>
        </w:rPr>
        <w:t>University/Institution]</w:t>
      </w:r>
    </w:p>
    <w:p w14:paraId="3338DDDA" w14:textId="77777777" w:rsidR="00BB6669" w:rsidRPr="00E34916" w:rsidRDefault="00BB6669" w:rsidP="00BB6669">
      <w:pPr>
        <w:ind w:left="180"/>
        <w:jc w:val="both"/>
        <w:rPr>
          <w:sz w:val="22"/>
          <w:szCs w:val="22"/>
        </w:rPr>
      </w:pPr>
      <w:r w:rsidRPr="00E34916">
        <w:rPr>
          <w:sz w:val="22"/>
          <w:szCs w:val="22"/>
        </w:rPr>
        <w:t>United States of America</w:t>
      </w:r>
      <w:r w:rsidRPr="00E34916">
        <w:rPr>
          <w:sz w:val="22"/>
          <w:szCs w:val="22"/>
        </w:rPr>
        <w:tab/>
      </w:r>
      <w:r w:rsidRPr="00E34916">
        <w:rPr>
          <w:sz w:val="22"/>
          <w:szCs w:val="22"/>
        </w:rPr>
        <w:tab/>
      </w:r>
      <w:r w:rsidRPr="00E34916">
        <w:rPr>
          <w:sz w:val="22"/>
          <w:szCs w:val="22"/>
        </w:rPr>
        <w:tab/>
        <w:t xml:space="preserve">        </w:t>
      </w:r>
      <w:r w:rsidRPr="00E34916">
        <w:rPr>
          <w:sz w:val="22"/>
          <w:szCs w:val="22"/>
        </w:rPr>
        <w:tab/>
        <w:t>[</w:t>
      </w:r>
      <w:r w:rsidR="00D837CA" w:rsidRPr="00E34916">
        <w:rPr>
          <w:sz w:val="22"/>
          <w:szCs w:val="22"/>
        </w:rPr>
        <w:t xml:space="preserve">International Partner </w:t>
      </w:r>
      <w:r w:rsidRPr="00E34916">
        <w:rPr>
          <w:sz w:val="22"/>
          <w:szCs w:val="22"/>
        </w:rPr>
        <w:t>Country]</w:t>
      </w:r>
    </w:p>
    <w:p w14:paraId="27A3B562" w14:textId="77777777" w:rsidR="00BB6669" w:rsidRPr="00E34916" w:rsidRDefault="00BB6669" w:rsidP="00BB6669">
      <w:pPr>
        <w:ind w:left="180"/>
        <w:jc w:val="both"/>
        <w:rPr>
          <w:sz w:val="22"/>
          <w:szCs w:val="22"/>
        </w:rPr>
      </w:pPr>
    </w:p>
    <w:p w14:paraId="4E724B7D" w14:textId="77777777" w:rsidR="007A1F12" w:rsidRPr="00E34916" w:rsidRDefault="007A1F12" w:rsidP="006542B8">
      <w:pPr>
        <w:jc w:val="both"/>
        <w:rPr>
          <w:sz w:val="22"/>
          <w:szCs w:val="22"/>
        </w:rPr>
      </w:pPr>
    </w:p>
    <w:p w14:paraId="11C6E0EA" w14:textId="77777777" w:rsidR="00BB6669" w:rsidRPr="00E34916" w:rsidRDefault="00BB6669" w:rsidP="00BB6669">
      <w:pPr>
        <w:ind w:left="180"/>
        <w:jc w:val="both"/>
        <w:rPr>
          <w:sz w:val="22"/>
          <w:szCs w:val="22"/>
        </w:rPr>
      </w:pPr>
      <w:r w:rsidRPr="00E34916">
        <w:rPr>
          <w:sz w:val="22"/>
          <w:szCs w:val="22"/>
        </w:rPr>
        <w:t>__________</w:t>
      </w:r>
      <w:r w:rsidR="00EC4608" w:rsidRPr="00E34916">
        <w:rPr>
          <w:sz w:val="22"/>
          <w:szCs w:val="22"/>
        </w:rPr>
        <w:t>_________________________</w:t>
      </w:r>
      <w:r w:rsidR="00EC4608" w:rsidRPr="00E34916">
        <w:rPr>
          <w:sz w:val="22"/>
          <w:szCs w:val="22"/>
        </w:rPr>
        <w:tab/>
      </w:r>
      <w:r w:rsidR="00EC4608" w:rsidRPr="00E34916">
        <w:rPr>
          <w:sz w:val="22"/>
          <w:szCs w:val="22"/>
        </w:rPr>
        <w:tab/>
        <w:t>_______________________________________</w:t>
      </w:r>
    </w:p>
    <w:p w14:paraId="15AF3712" w14:textId="77777777" w:rsidR="000961E3" w:rsidRPr="00E34916" w:rsidRDefault="000961E3" w:rsidP="00CB19CB">
      <w:pPr>
        <w:ind w:left="180"/>
        <w:jc w:val="both"/>
        <w:rPr>
          <w:sz w:val="22"/>
          <w:szCs w:val="22"/>
        </w:rPr>
      </w:pPr>
    </w:p>
    <w:p w14:paraId="7DE05AA4" w14:textId="77777777" w:rsidR="000961E3" w:rsidRPr="00E34916" w:rsidRDefault="000961E3" w:rsidP="00C432F5">
      <w:pPr>
        <w:ind w:left="180"/>
        <w:jc w:val="both"/>
        <w:rPr>
          <w:sz w:val="22"/>
          <w:szCs w:val="22"/>
        </w:rPr>
      </w:pPr>
      <w:r w:rsidRPr="00E34916">
        <w:rPr>
          <w:sz w:val="22"/>
          <w:szCs w:val="22"/>
        </w:rPr>
        <w:t>Signed on this day: _____________________</w:t>
      </w:r>
      <w:r w:rsidR="00EC4608" w:rsidRPr="00E34916">
        <w:rPr>
          <w:sz w:val="22"/>
          <w:szCs w:val="22"/>
        </w:rPr>
        <w:tab/>
      </w:r>
      <w:r w:rsidRPr="00E34916">
        <w:rPr>
          <w:sz w:val="22"/>
          <w:szCs w:val="22"/>
        </w:rPr>
        <w:tab/>
        <w:t>Signed on this day: _____________________</w:t>
      </w:r>
      <w:r w:rsidR="00EC4608" w:rsidRPr="00E34916">
        <w:rPr>
          <w:sz w:val="22"/>
          <w:szCs w:val="22"/>
        </w:rPr>
        <w:t>__</w:t>
      </w:r>
    </w:p>
    <w:p w14:paraId="6D61944D" w14:textId="77777777" w:rsidR="00473565" w:rsidRDefault="00473565" w:rsidP="00C432F5">
      <w:pPr>
        <w:ind w:left="180"/>
        <w:jc w:val="both"/>
        <w:rPr>
          <w:b/>
          <w:sz w:val="22"/>
          <w:szCs w:val="22"/>
        </w:rPr>
      </w:pPr>
    </w:p>
    <w:p w14:paraId="53834016" w14:textId="77777777" w:rsidR="00473565" w:rsidRDefault="00473565" w:rsidP="00C432F5">
      <w:pPr>
        <w:ind w:left="180"/>
        <w:jc w:val="both"/>
        <w:rPr>
          <w:b/>
          <w:sz w:val="22"/>
          <w:szCs w:val="22"/>
        </w:rPr>
      </w:pPr>
    </w:p>
    <w:p w14:paraId="6D3E7E68" w14:textId="77777777" w:rsidR="00473565" w:rsidRDefault="00473565" w:rsidP="00C432F5">
      <w:pPr>
        <w:ind w:left="180"/>
        <w:jc w:val="both"/>
        <w:rPr>
          <w:b/>
          <w:sz w:val="22"/>
          <w:szCs w:val="22"/>
        </w:rPr>
      </w:pPr>
    </w:p>
    <w:p w14:paraId="118443A3" w14:textId="77777777" w:rsidR="00473565" w:rsidRDefault="00473565" w:rsidP="00C432F5">
      <w:pPr>
        <w:ind w:left="180"/>
        <w:jc w:val="both"/>
        <w:rPr>
          <w:b/>
          <w:sz w:val="22"/>
          <w:szCs w:val="22"/>
        </w:rPr>
      </w:pPr>
    </w:p>
    <w:p w14:paraId="2302531F" w14:textId="5C4F2302" w:rsidR="0042261C" w:rsidRPr="00E34916" w:rsidRDefault="00473565" w:rsidP="00473565">
      <w:pPr>
        <w:jc w:val="both"/>
        <w:rPr>
          <w:b/>
          <w:sz w:val="22"/>
          <w:szCs w:val="22"/>
        </w:rPr>
      </w:pPr>
      <w:r>
        <w:rPr>
          <w:b/>
          <w:sz w:val="22"/>
          <w:szCs w:val="22"/>
        </w:rPr>
        <w:t>A</w:t>
      </w:r>
      <w:r w:rsidR="0042261C" w:rsidRPr="00E34916">
        <w:rPr>
          <w:b/>
          <w:sz w:val="22"/>
          <w:szCs w:val="22"/>
        </w:rPr>
        <w:t>ttachment A</w:t>
      </w:r>
    </w:p>
    <w:p w14:paraId="2B3B8462" w14:textId="77777777" w:rsidR="0042261C" w:rsidRPr="00E34916" w:rsidRDefault="0042261C" w:rsidP="00C432F5">
      <w:pPr>
        <w:ind w:left="180"/>
        <w:jc w:val="both"/>
        <w:rPr>
          <w:sz w:val="22"/>
          <w:szCs w:val="22"/>
        </w:rPr>
      </w:pPr>
    </w:p>
    <w:p w14:paraId="1B64CEDE" w14:textId="4515629E" w:rsidR="000961E3" w:rsidRPr="00E34916" w:rsidRDefault="000E667E" w:rsidP="002F4409">
      <w:pPr>
        <w:jc w:val="both"/>
        <w:rPr>
          <w:sz w:val="22"/>
          <w:szCs w:val="22"/>
        </w:rPr>
      </w:pPr>
      <w:r w:rsidRPr="00E34916">
        <w:rPr>
          <w:sz w:val="22"/>
          <w:szCs w:val="22"/>
        </w:rPr>
        <w:lastRenderedPageBreak/>
        <w:t>The following Waiver will be included</w:t>
      </w:r>
      <w:r w:rsidR="009148DE" w:rsidRPr="00E34916">
        <w:rPr>
          <w:sz w:val="22"/>
          <w:szCs w:val="22"/>
        </w:rPr>
        <w:t xml:space="preserve"> in any agreement as an attachment</w:t>
      </w:r>
      <w:r w:rsidRPr="00E34916">
        <w:rPr>
          <w:sz w:val="22"/>
          <w:szCs w:val="22"/>
        </w:rPr>
        <w:t>.</w:t>
      </w:r>
    </w:p>
    <w:p w14:paraId="44C3B442" w14:textId="77777777" w:rsidR="000E667E" w:rsidRPr="00E34916" w:rsidRDefault="000E667E" w:rsidP="002F4409">
      <w:pPr>
        <w:jc w:val="both"/>
        <w:rPr>
          <w:sz w:val="22"/>
          <w:szCs w:val="22"/>
        </w:rPr>
      </w:pPr>
    </w:p>
    <w:p w14:paraId="22E71707" w14:textId="6A6C02B2" w:rsidR="000E667E" w:rsidRDefault="00FB20FC" w:rsidP="002F4409">
      <w:pPr>
        <w:jc w:val="both"/>
        <w:rPr>
          <w:sz w:val="22"/>
          <w:szCs w:val="22"/>
        </w:rPr>
      </w:pPr>
      <w:hyperlink r:id="rId8" w:history="1">
        <w:r w:rsidR="00EC1577" w:rsidRPr="00E34916">
          <w:rPr>
            <w:rStyle w:val="Hyperlink"/>
            <w:sz w:val="22"/>
            <w:szCs w:val="22"/>
          </w:rPr>
          <w:t>http://www.riskmanagement.ucsb.edu/Forms/rm/WaiverElecActivities.pdf</w:t>
        </w:r>
      </w:hyperlink>
    </w:p>
    <w:p w14:paraId="554C921E" w14:textId="77777777" w:rsidR="000E667E" w:rsidRDefault="000E667E" w:rsidP="002F4409">
      <w:pPr>
        <w:jc w:val="both"/>
        <w:rPr>
          <w:sz w:val="22"/>
          <w:szCs w:val="22"/>
        </w:rPr>
      </w:pPr>
    </w:p>
    <w:p w14:paraId="0317D683" w14:textId="77777777" w:rsidR="000E667E" w:rsidRPr="00EC4608" w:rsidRDefault="000E667E" w:rsidP="002F4409">
      <w:pPr>
        <w:jc w:val="both"/>
        <w:rPr>
          <w:sz w:val="22"/>
          <w:szCs w:val="22"/>
        </w:rPr>
      </w:pPr>
    </w:p>
    <w:sectPr w:rsidR="000E667E" w:rsidRPr="00EC4608" w:rsidSect="00A12FAF">
      <w:headerReference w:type="default" r:id="rId9"/>
      <w:footerReference w:type="even" r:id="rId10"/>
      <w:footerReference w:type="default" r:id="rId11"/>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B35A" w14:textId="77777777" w:rsidR="0073319D" w:rsidRDefault="0073319D">
      <w:r>
        <w:separator/>
      </w:r>
    </w:p>
  </w:endnote>
  <w:endnote w:type="continuationSeparator" w:id="0">
    <w:p w14:paraId="423664B4" w14:textId="77777777" w:rsidR="0073319D" w:rsidRDefault="0073319D">
      <w:r>
        <w:continuationSeparator/>
      </w:r>
    </w:p>
  </w:endnote>
  <w:endnote w:type="continuationNotice" w:id="1">
    <w:p w14:paraId="22F78DA4" w14:textId="77777777" w:rsidR="0073319D" w:rsidRDefault="0073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D475" w14:textId="77777777" w:rsidR="00FF5F9C" w:rsidRDefault="00FF5F9C" w:rsidP="00812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B9253" w14:textId="77777777" w:rsidR="00FF5F9C" w:rsidRDefault="00FF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6D9B" w14:textId="0703E46C" w:rsidR="00FF5F9C" w:rsidRDefault="00FF5F9C" w:rsidP="00812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0FC">
      <w:rPr>
        <w:rStyle w:val="PageNumber"/>
        <w:noProof/>
      </w:rPr>
      <w:t>8</w:t>
    </w:r>
    <w:r>
      <w:rPr>
        <w:rStyle w:val="PageNumber"/>
      </w:rPr>
      <w:fldChar w:fldCharType="end"/>
    </w:r>
  </w:p>
  <w:p w14:paraId="763E95FE" w14:textId="77777777" w:rsidR="00FF5F9C" w:rsidRDefault="00FF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2E02" w14:textId="77777777" w:rsidR="0073319D" w:rsidRDefault="0073319D">
      <w:r>
        <w:separator/>
      </w:r>
    </w:p>
  </w:footnote>
  <w:footnote w:type="continuationSeparator" w:id="0">
    <w:p w14:paraId="6CB06485" w14:textId="77777777" w:rsidR="0073319D" w:rsidRDefault="0073319D">
      <w:r>
        <w:continuationSeparator/>
      </w:r>
    </w:p>
  </w:footnote>
  <w:footnote w:type="continuationNotice" w:id="1">
    <w:p w14:paraId="017C4B02" w14:textId="77777777" w:rsidR="0073319D" w:rsidRDefault="007331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3620" w14:textId="62F64610" w:rsidR="00FF5F9C" w:rsidRDefault="00FF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9E5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C7848"/>
    <w:multiLevelType w:val="hybridMultilevel"/>
    <w:tmpl w:val="8054B9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973D8"/>
    <w:multiLevelType w:val="hybridMultilevel"/>
    <w:tmpl w:val="C6B25542"/>
    <w:lvl w:ilvl="0" w:tplc="346447E0">
      <w:start w:val="1"/>
      <w:numFmt w:val="bullet"/>
      <w:lvlText w:val=""/>
      <w:lvlJc w:val="left"/>
      <w:pPr>
        <w:tabs>
          <w:tab w:val="num" w:pos="936"/>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A028D"/>
    <w:multiLevelType w:val="hybridMultilevel"/>
    <w:tmpl w:val="88D4C522"/>
    <w:lvl w:ilvl="0" w:tplc="429CD758">
      <w:start w:val="1"/>
      <w:numFmt w:val="upperRoman"/>
      <w:lvlText w:val="%1."/>
      <w:lvlJc w:val="right"/>
      <w:pPr>
        <w:tabs>
          <w:tab w:val="num" w:pos="180"/>
        </w:tabs>
        <w:ind w:left="180" w:hanging="180"/>
      </w:pPr>
      <w:rPr>
        <w:rFonts w:ascii="Times New Roman" w:hAnsi="Times New Roman" w:cs="Times New Roman" w:hint="default"/>
      </w:rPr>
    </w:lvl>
    <w:lvl w:ilvl="1" w:tplc="F0A461C2">
      <w:start w:val="1"/>
      <w:numFmt w:val="lowerLetter"/>
      <w:lvlText w:val="%2."/>
      <w:lvlJc w:val="left"/>
      <w:pPr>
        <w:tabs>
          <w:tab w:val="num" w:pos="810"/>
        </w:tabs>
        <w:ind w:left="810" w:hanging="360"/>
      </w:pPr>
      <w:rPr>
        <w:b w:val="0"/>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6B3124"/>
    <w:multiLevelType w:val="hybridMultilevel"/>
    <w:tmpl w:val="EEF60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F56E6"/>
    <w:multiLevelType w:val="hybridMultilevel"/>
    <w:tmpl w:val="092E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105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0A5C07"/>
    <w:multiLevelType w:val="hybridMultilevel"/>
    <w:tmpl w:val="17544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A5D76"/>
    <w:multiLevelType w:val="hybridMultilevel"/>
    <w:tmpl w:val="954055F6"/>
    <w:lvl w:ilvl="0" w:tplc="332230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C0076A"/>
    <w:multiLevelType w:val="multilevel"/>
    <w:tmpl w:val="E33AA2A0"/>
    <w:lvl w:ilvl="0">
      <w:start w:val="1"/>
      <w:numFmt w:val="lowerLetter"/>
      <w:lvlText w:val="%1."/>
      <w:lvlJc w:val="left"/>
      <w:pPr>
        <w:tabs>
          <w:tab w:val="num" w:pos="1080"/>
        </w:tabs>
        <w:ind w:left="1080" w:hanging="360"/>
      </w:pPr>
      <w:rPr>
        <w:rFonts w:ascii="Arial" w:eastAsia="Times New Roman" w:hAnsi="Arial"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93D5423"/>
    <w:multiLevelType w:val="multilevel"/>
    <w:tmpl w:val="2C24E4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C43864"/>
    <w:multiLevelType w:val="hybridMultilevel"/>
    <w:tmpl w:val="246CA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D5004"/>
    <w:multiLevelType w:val="hybridMultilevel"/>
    <w:tmpl w:val="1B724AB6"/>
    <w:lvl w:ilvl="0" w:tplc="F1D04FA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703952"/>
    <w:multiLevelType w:val="multilevel"/>
    <w:tmpl w:val="C980F268"/>
    <w:lvl w:ilvl="0">
      <w:start w:val="2"/>
      <w:numFmt w:val="decimal"/>
      <w:lvlText w:val="%1."/>
      <w:lvlJc w:val="left"/>
      <w:pPr>
        <w:ind w:left="540" w:hanging="360"/>
      </w:pPr>
      <w:rPr>
        <w:rFonts w:hint="default"/>
        <w:u w:val="single"/>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40B108C7"/>
    <w:multiLevelType w:val="hybridMultilevel"/>
    <w:tmpl w:val="8F52D416"/>
    <w:lvl w:ilvl="0" w:tplc="7C962292">
      <w:start w:val="1"/>
      <w:numFmt w:val="decimal"/>
      <w:lvlText w:val="%1)"/>
      <w:lvlJc w:val="left"/>
      <w:pPr>
        <w:ind w:left="2355" w:hanging="915"/>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64F097F"/>
    <w:multiLevelType w:val="hybridMultilevel"/>
    <w:tmpl w:val="20C23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346E96"/>
    <w:multiLevelType w:val="hybridMultilevel"/>
    <w:tmpl w:val="4A088C40"/>
    <w:lvl w:ilvl="0" w:tplc="25D22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252230"/>
    <w:multiLevelType w:val="hybridMultilevel"/>
    <w:tmpl w:val="0CE03156"/>
    <w:lvl w:ilvl="0" w:tplc="BBC641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A6CD5"/>
    <w:multiLevelType w:val="hybridMultilevel"/>
    <w:tmpl w:val="00BEE8F2"/>
    <w:lvl w:ilvl="0" w:tplc="FFFFFFFF">
      <w:start w:val="4"/>
      <w:numFmt w:val="upperRoman"/>
      <w:lvlText w:val="%1."/>
      <w:lvlJc w:val="righ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3645C6"/>
    <w:multiLevelType w:val="hybridMultilevel"/>
    <w:tmpl w:val="DD7C7C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672538"/>
    <w:multiLevelType w:val="multilevel"/>
    <w:tmpl w:val="35509B10"/>
    <w:lvl w:ilvl="0">
      <w:start w:val="1"/>
      <w:numFmt w:val="upperRoman"/>
      <w:pStyle w:val="Heading1"/>
      <w:lvlText w:val="%1."/>
      <w:lvlJc w:val="left"/>
      <w:pPr>
        <w:tabs>
          <w:tab w:val="num" w:pos="360"/>
        </w:tabs>
        <w:ind w:left="0" w:firstLine="0"/>
      </w:pPr>
      <w:rPr>
        <w:rFonts w:ascii="Arial" w:eastAsia="Times New Roman" w:hAnsi="Arial" w:cs="Arial"/>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5AB81FE4"/>
    <w:multiLevelType w:val="hybridMultilevel"/>
    <w:tmpl w:val="604013A2"/>
    <w:lvl w:ilvl="0" w:tplc="8162204E">
      <w:start w:val="2"/>
      <w:numFmt w:val="decimal"/>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9036521"/>
    <w:multiLevelType w:val="hybridMultilevel"/>
    <w:tmpl w:val="4E404D52"/>
    <w:lvl w:ilvl="0" w:tplc="3322302A">
      <w:start w:val="1"/>
      <w:numFmt w:val="upperRoman"/>
      <w:lvlText w:val="%1."/>
      <w:lvlJc w:val="left"/>
      <w:pPr>
        <w:tabs>
          <w:tab w:val="num" w:pos="1080"/>
        </w:tabs>
        <w:ind w:left="1080" w:hanging="720"/>
      </w:pPr>
      <w:rPr>
        <w:rFonts w:hint="default"/>
      </w:rPr>
    </w:lvl>
    <w:lvl w:ilvl="1" w:tplc="C654036C">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CF04E2"/>
    <w:multiLevelType w:val="hybridMultilevel"/>
    <w:tmpl w:val="1C5079DE"/>
    <w:lvl w:ilvl="0" w:tplc="77EAE1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EE548E"/>
    <w:multiLevelType w:val="hybridMultilevel"/>
    <w:tmpl w:val="EB5E28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882DAB"/>
    <w:multiLevelType w:val="hybridMultilevel"/>
    <w:tmpl w:val="75C80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84BD4"/>
    <w:multiLevelType w:val="hybridMultilevel"/>
    <w:tmpl w:val="08D8C09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F76D4B"/>
    <w:multiLevelType w:val="hybridMultilevel"/>
    <w:tmpl w:val="5BBA7D0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3"/>
  </w:num>
  <w:num w:numId="2">
    <w:abstractNumId w:val="6"/>
  </w:num>
  <w:num w:numId="3">
    <w:abstractNumId w:val="25"/>
  </w:num>
  <w:num w:numId="4">
    <w:abstractNumId w:val="17"/>
  </w:num>
  <w:num w:numId="5">
    <w:abstractNumId w:val="7"/>
  </w:num>
  <w:num w:numId="6">
    <w:abstractNumId w:val="11"/>
  </w:num>
  <w:num w:numId="7">
    <w:abstractNumId w:val="5"/>
  </w:num>
  <w:num w:numId="8">
    <w:abstractNumId w:val="19"/>
  </w:num>
  <w:num w:numId="9">
    <w:abstractNumId w:val="26"/>
  </w:num>
  <w:num w:numId="10">
    <w:abstractNumId w:val="24"/>
  </w:num>
  <w:num w:numId="11">
    <w:abstractNumId w:val="22"/>
  </w:num>
  <w:num w:numId="12">
    <w:abstractNumId w:val="8"/>
  </w:num>
  <w:num w:numId="13">
    <w:abstractNumId w:val="4"/>
  </w:num>
  <w:num w:numId="14">
    <w:abstractNumId w:val="27"/>
  </w:num>
  <w:num w:numId="15">
    <w:abstractNumId w:val="18"/>
  </w:num>
  <w:num w:numId="16">
    <w:abstractNumId w:val="20"/>
  </w:num>
  <w:num w:numId="17">
    <w:abstractNumId w:val="23"/>
  </w:num>
  <w:num w:numId="18">
    <w:abstractNumId w:val="2"/>
  </w:num>
  <w:num w:numId="19">
    <w:abstractNumId w:val="16"/>
  </w:num>
  <w:num w:numId="20">
    <w:abstractNumId w:val="12"/>
  </w:num>
  <w:num w:numId="21">
    <w:abstractNumId w:val="10"/>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
  </w:num>
  <w:num w:numId="28">
    <w:abstractNumId w:val="15"/>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12"/>
    <w:rsid w:val="0000004E"/>
    <w:rsid w:val="00005D0F"/>
    <w:rsid w:val="00030563"/>
    <w:rsid w:val="00031D2C"/>
    <w:rsid w:val="00032562"/>
    <w:rsid w:val="00037E02"/>
    <w:rsid w:val="00044EAE"/>
    <w:rsid w:val="000521B7"/>
    <w:rsid w:val="00052E2B"/>
    <w:rsid w:val="00054BFA"/>
    <w:rsid w:val="000555D2"/>
    <w:rsid w:val="000610A5"/>
    <w:rsid w:val="00071BD2"/>
    <w:rsid w:val="00073038"/>
    <w:rsid w:val="000819D6"/>
    <w:rsid w:val="00082014"/>
    <w:rsid w:val="000825D1"/>
    <w:rsid w:val="00084946"/>
    <w:rsid w:val="00085FF8"/>
    <w:rsid w:val="00087B0F"/>
    <w:rsid w:val="000961E3"/>
    <w:rsid w:val="000A53EF"/>
    <w:rsid w:val="000A5430"/>
    <w:rsid w:val="000A5FD1"/>
    <w:rsid w:val="000A726C"/>
    <w:rsid w:val="000A736F"/>
    <w:rsid w:val="000A7B96"/>
    <w:rsid w:val="000B0047"/>
    <w:rsid w:val="000C330D"/>
    <w:rsid w:val="000D042C"/>
    <w:rsid w:val="000D328B"/>
    <w:rsid w:val="000E4784"/>
    <w:rsid w:val="000E667E"/>
    <w:rsid w:val="000E7FD9"/>
    <w:rsid w:val="000F3FDD"/>
    <w:rsid w:val="00103DF4"/>
    <w:rsid w:val="0010677A"/>
    <w:rsid w:val="001115D5"/>
    <w:rsid w:val="00113A6D"/>
    <w:rsid w:val="001158E2"/>
    <w:rsid w:val="0012394C"/>
    <w:rsid w:val="00126B79"/>
    <w:rsid w:val="00126F95"/>
    <w:rsid w:val="001348EE"/>
    <w:rsid w:val="00136309"/>
    <w:rsid w:val="001422F6"/>
    <w:rsid w:val="00144B60"/>
    <w:rsid w:val="00144E05"/>
    <w:rsid w:val="00147450"/>
    <w:rsid w:val="00151637"/>
    <w:rsid w:val="0015404A"/>
    <w:rsid w:val="00155A12"/>
    <w:rsid w:val="001567A5"/>
    <w:rsid w:val="00157B38"/>
    <w:rsid w:val="00160091"/>
    <w:rsid w:val="00165C63"/>
    <w:rsid w:val="00172D70"/>
    <w:rsid w:val="0017357A"/>
    <w:rsid w:val="00177269"/>
    <w:rsid w:val="0018008F"/>
    <w:rsid w:val="00186417"/>
    <w:rsid w:val="00193C2A"/>
    <w:rsid w:val="00194276"/>
    <w:rsid w:val="00195E7C"/>
    <w:rsid w:val="00196CDC"/>
    <w:rsid w:val="001A0125"/>
    <w:rsid w:val="001A2B1F"/>
    <w:rsid w:val="001B6670"/>
    <w:rsid w:val="001B7132"/>
    <w:rsid w:val="001B7AF7"/>
    <w:rsid w:val="001B7D97"/>
    <w:rsid w:val="001C5F88"/>
    <w:rsid w:val="001D0238"/>
    <w:rsid w:val="001D1078"/>
    <w:rsid w:val="001D2DB3"/>
    <w:rsid w:val="001D2DCD"/>
    <w:rsid w:val="001E0786"/>
    <w:rsid w:val="001E77B7"/>
    <w:rsid w:val="001F1FAA"/>
    <w:rsid w:val="001F2BE3"/>
    <w:rsid w:val="001F3B33"/>
    <w:rsid w:val="001F4ACC"/>
    <w:rsid w:val="001F71E1"/>
    <w:rsid w:val="0020225F"/>
    <w:rsid w:val="00205BD3"/>
    <w:rsid w:val="00213A88"/>
    <w:rsid w:val="002328C3"/>
    <w:rsid w:val="00233B5A"/>
    <w:rsid w:val="0024083A"/>
    <w:rsid w:val="00244FE7"/>
    <w:rsid w:val="0024500A"/>
    <w:rsid w:val="00252D6E"/>
    <w:rsid w:val="00253DE9"/>
    <w:rsid w:val="00254DB6"/>
    <w:rsid w:val="002553AA"/>
    <w:rsid w:val="00257B61"/>
    <w:rsid w:val="00257F0C"/>
    <w:rsid w:val="00276346"/>
    <w:rsid w:val="002771F2"/>
    <w:rsid w:val="00280F7F"/>
    <w:rsid w:val="002818C1"/>
    <w:rsid w:val="00285DFA"/>
    <w:rsid w:val="002A141A"/>
    <w:rsid w:val="002A2703"/>
    <w:rsid w:val="002A4D33"/>
    <w:rsid w:val="002B117E"/>
    <w:rsid w:val="002B495E"/>
    <w:rsid w:val="002D4BCE"/>
    <w:rsid w:val="002D6411"/>
    <w:rsid w:val="002E6C74"/>
    <w:rsid w:val="002F3BA9"/>
    <w:rsid w:val="002F4409"/>
    <w:rsid w:val="002F4486"/>
    <w:rsid w:val="002F719A"/>
    <w:rsid w:val="00303F5D"/>
    <w:rsid w:val="0033230D"/>
    <w:rsid w:val="00333DBF"/>
    <w:rsid w:val="00337BCE"/>
    <w:rsid w:val="00340141"/>
    <w:rsid w:val="00341C5E"/>
    <w:rsid w:val="0034456E"/>
    <w:rsid w:val="00344A2A"/>
    <w:rsid w:val="0034603B"/>
    <w:rsid w:val="003468FA"/>
    <w:rsid w:val="0035749B"/>
    <w:rsid w:val="003630EC"/>
    <w:rsid w:val="00363B6B"/>
    <w:rsid w:val="00381D7E"/>
    <w:rsid w:val="003831C1"/>
    <w:rsid w:val="00383AAF"/>
    <w:rsid w:val="003849C7"/>
    <w:rsid w:val="0039157E"/>
    <w:rsid w:val="00394876"/>
    <w:rsid w:val="003A0C2F"/>
    <w:rsid w:val="003A10F2"/>
    <w:rsid w:val="003B11AA"/>
    <w:rsid w:val="003B2C7E"/>
    <w:rsid w:val="003B4A52"/>
    <w:rsid w:val="003B5D25"/>
    <w:rsid w:val="003C108B"/>
    <w:rsid w:val="003C3EC0"/>
    <w:rsid w:val="003C691D"/>
    <w:rsid w:val="003D0E3D"/>
    <w:rsid w:val="003D3581"/>
    <w:rsid w:val="003D4EE6"/>
    <w:rsid w:val="003E4336"/>
    <w:rsid w:val="003E4D73"/>
    <w:rsid w:val="003F6702"/>
    <w:rsid w:val="00407F15"/>
    <w:rsid w:val="00412103"/>
    <w:rsid w:val="004133D1"/>
    <w:rsid w:val="004146EA"/>
    <w:rsid w:val="0041790C"/>
    <w:rsid w:val="00417EEA"/>
    <w:rsid w:val="0042261C"/>
    <w:rsid w:val="00444AF9"/>
    <w:rsid w:val="00447628"/>
    <w:rsid w:val="004509DD"/>
    <w:rsid w:val="00452C4D"/>
    <w:rsid w:val="004539CC"/>
    <w:rsid w:val="00460384"/>
    <w:rsid w:val="0046055A"/>
    <w:rsid w:val="00460895"/>
    <w:rsid w:val="0046265E"/>
    <w:rsid w:val="00463CA5"/>
    <w:rsid w:val="00473565"/>
    <w:rsid w:val="004745F8"/>
    <w:rsid w:val="00475810"/>
    <w:rsid w:val="0048021F"/>
    <w:rsid w:val="00482ABF"/>
    <w:rsid w:val="00492718"/>
    <w:rsid w:val="004928A2"/>
    <w:rsid w:val="004930E1"/>
    <w:rsid w:val="00495D85"/>
    <w:rsid w:val="004A1D73"/>
    <w:rsid w:val="004A3630"/>
    <w:rsid w:val="004A62E0"/>
    <w:rsid w:val="004B3DE5"/>
    <w:rsid w:val="004C4ECF"/>
    <w:rsid w:val="004C67E2"/>
    <w:rsid w:val="004D0E6A"/>
    <w:rsid w:val="004D56A8"/>
    <w:rsid w:val="004D6B71"/>
    <w:rsid w:val="004D7B8A"/>
    <w:rsid w:val="004E1A5E"/>
    <w:rsid w:val="004E2155"/>
    <w:rsid w:val="004E2F42"/>
    <w:rsid w:val="004E458D"/>
    <w:rsid w:val="004E6348"/>
    <w:rsid w:val="004E75C2"/>
    <w:rsid w:val="004F24EE"/>
    <w:rsid w:val="004F6A2C"/>
    <w:rsid w:val="00501EB3"/>
    <w:rsid w:val="00504FD3"/>
    <w:rsid w:val="005106AC"/>
    <w:rsid w:val="00511E25"/>
    <w:rsid w:val="00522D37"/>
    <w:rsid w:val="00527635"/>
    <w:rsid w:val="00530335"/>
    <w:rsid w:val="005313BE"/>
    <w:rsid w:val="005337DB"/>
    <w:rsid w:val="00533FE0"/>
    <w:rsid w:val="0053680F"/>
    <w:rsid w:val="005372B2"/>
    <w:rsid w:val="00541D89"/>
    <w:rsid w:val="00542EC2"/>
    <w:rsid w:val="00547AB7"/>
    <w:rsid w:val="00551D39"/>
    <w:rsid w:val="00553588"/>
    <w:rsid w:val="00555AF1"/>
    <w:rsid w:val="005579F6"/>
    <w:rsid w:val="00557F99"/>
    <w:rsid w:val="00562FB1"/>
    <w:rsid w:val="00563C16"/>
    <w:rsid w:val="00565AE1"/>
    <w:rsid w:val="005729C3"/>
    <w:rsid w:val="00575DB2"/>
    <w:rsid w:val="0057725A"/>
    <w:rsid w:val="00577D92"/>
    <w:rsid w:val="005A0060"/>
    <w:rsid w:val="005A3CB7"/>
    <w:rsid w:val="005A7CEF"/>
    <w:rsid w:val="005B65C1"/>
    <w:rsid w:val="005C1728"/>
    <w:rsid w:val="005C1985"/>
    <w:rsid w:val="005C420A"/>
    <w:rsid w:val="005D0590"/>
    <w:rsid w:val="005D1A40"/>
    <w:rsid w:val="005D6C2A"/>
    <w:rsid w:val="005E4F16"/>
    <w:rsid w:val="005E6D4E"/>
    <w:rsid w:val="005F1DBE"/>
    <w:rsid w:val="005F7320"/>
    <w:rsid w:val="005F7C08"/>
    <w:rsid w:val="00601FA8"/>
    <w:rsid w:val="00603014"/>
    <w:rsid w:val="00603E78"/>
    <w:rsid w:val="00607A76"/>
    <w:rsid w:val="00610F1B"/>
    <w:rsid w:val="006118FF"/>
    <w:rsid w:val="006152A9"/>
    <w:rsid w:val="00615451"/>
    <w:rsid w:val="00623454"/>
    <w:rsid w:val="00644A74"/>
    <w:rsid w:val="006542B8"/>
    <w:rsid w:val="00656BCF"/>
    <w:rsid w:val="00657790"/>
    <w:rsid w:val="006616A2"/>
    <w:rsid w:val="006645BF"/>
    <w:rsid w:val="00664609"/>
    <w:rsid w:val="00665112"/>
    <w:rsid w:val="0066576D"/>
    <w:rsid w:val="00674A81"/>
    <w:rsid w:val="00680149"/>
    <w:rsid w:val="006802F5"/>
    <w:rsid w:val="00684D8C"/>
    <w:rsid w:val="00685552"/>
    <w:rsid w:val="006900F7"/>
    <w:rsid w:val="0069146B"/>
    <w:rsid w:val="006A224D"/>
    <w:rsid w:val="006A30D3"/>
    <w:rsid w:val="006A375E"/>
    <w:rsid w:val="006B18C9"/>
    <w:rsid w:val="006B1BD7"/>
    <w:rsid w:val="006B2912"/>
    <w:rsid w:val="006C1D89"/>
    <w:rsid w:val="006C2F0D"/>
    <w:rsid w:val="006C5661"/>
    <w:rsid w:val="006C6300"/>
    <w:rsid w:val="006E4E97"/>
    <w:rsid w:val="006E689E"/>
    <w:rsid w:val="006F3532"/>
    <w:rsid w:val="006F4490"/>
    <w:rsid w:val="007008E4"/>
    <w:rsid w:val="0070419F"/>
    <w:rsid w:val="00704A9E"/>
    <w:rsid w:val="00707FF0"/>
    <w:rsid w:val="00710059"/>
    <w:rsid w:val="007146B6"/>
    <w:rsid w:val="00716A65"/>
    <w:rsid w:val="00720257"/>
    <w:rsid w:val="00731E02"/>
    <w:rsid w:val="00732D6C"/>
    <w:rsid w:val="0073319D"/>
    <w:rsid w:val="00733A48"/>
    <w:rsid w:val="00736C17"/>
    <w:rsid w:val="00751F28"/>
    <w:rsid w:val="00762470"/>
    <w:rsid w:val="007719D7"/>
    <w:rsid w:val="00774D15"/>
    <w:rsid w:val="007810EB"/>
    <w:rsid w:val="007815F5"/>
    <w:rsid w:val="00791869"/>
    <w:rsid w:val="00791FA7"/>
    <w:rsid w:val="007A1F12"/>
    <w:rsid w:val="007A4359"/>
    <w:rsid w:val="007A4AD7"/>
    <w:rsid w:val="007B0294"/>
    <w:rsid w:val="007C05E5"/>
    <w:rsid w:val="007C4A2E"/>
    <w:rsid w:val="007D031A"/>
    <w:rsid w:val="007D1FF0"/>
    <w:rsid w:val="007E2627"/>
    <w:rsid w:val="007E2B7F"/>
    <w:rsid w:val="007E3F5F"/>
    <w:rsid w:val="007E433B"/>
    <w:rsid w:val="007E46F0"/>
    <w:rsid w:val="007E4B65"/>
    <w:rsid w:val="007F06EF"/>
    <w:rsid w:val="007F2305"/>
    <w:rsid w:val="007F47E6"/>
    <w:rsid w:val="007F5719"/>
    <w:rsid w:val="00800AF6"/>
    <w:rsid w:val="00800D74"/>
    <w:rsid w:val="00804F0F"/>
    <w:rsid w:val="00811CF9"/>
    <w:rsid w:val="0081239F"/>
    <w:rsid w:val="0081254F"/>
    <w:rsid w:val="008274E4"/>
    <w:rsid w:val="00831E9E"/>
    <w:rsid w:val="008337AD"/>
    <w:rsid w:val="008338A7"/>
    <w:rsid w:val="00836450"/>
    <w:rsid w:val="00843845"/>
    <w:rsid w:val="00851238"/>
    <w:rsid w:val="0086191F"/>
    <w:rsid w:val="00861E1C"/>
    <w:rsid w:val="00863AD2"/>
    <w:rsid w:val="008655A9"/>
    <w:rsid w:val="0086627F"/>
    <w:rsid w:val="00870405"/>
    <w:rsid w:val="00881019"/>
    <w:rsid w:val="00890872"/>
    <w:rsid w:val="00893483"/>
    <w:rsid w:val="00893F49"/>
    <w:rsid w:val="008A1841"/>
    <w:rsid w:val="008A2B83"/>
    <w:rsid w:val="008A2C4B"/>
    <w:rsid w:val="008B0319"/>
    <w:rsid w:val="008B1C79"/>
    <w:rsid w:val="008B2F1E"/>
    <w:rsid w:val="008C3DD8"/>
    <w:rsid w:val="008D140B"/>
    <w:rsid w:val="008E5085"/>
    <w:rsid w:val="008F0CC4"/>
    <w:rsid w:val="008F28DA"/>
    <w:rsid w:val="009148DE"/>
    <w:rsid w:val="00915BC0"/>
    <w:rsid w:val="009164C8"/>
    <w:rsid w:val="009170E4"/>
    <w:rsid w:val="0091799A"/>
    <w:rsid w:val="00920BA4"/>
    <w:rsid w:val="00922650"/>
    <w:rsid w:val="00923FAD"/>
    <w:rsid w:val="00925123"/>
    <w:rsid w:val="0093282D"/>
    <w:rsid w:val="009355EF"/>
    <w:rsid w:val="00937A7B"/>
    <w:rsid w:val="00941DB9"/>
    <w:rsid w:val="00944215"/>
    <w:rsid w:val="0094455A"/>
    <w:rsid w:val="009503B4"/>
    <w:rsid w:val="00963BD4"/>
    <w:rsid w:val="0096581D"/>
    <w:rsid w:val="00965E88"/>
    <w:rsid w:val="00966B83"/>
    <w:rsid w:val="00967B4E"/>
    <w:rsid w:val="00970CC1"/>
    <w:rsid w:val="009715DC"/>
    <w:rsid w:val="00983D41"/>
    <w:rsid w:val="00983F71"/>
    <w:rsid w:val="00997E4E"/>
    <w:rsid w:val="009B11D0"/>
    <w:rsid w:val="009B7DEE"/>
    <w:rsid w:val="009C08E5"/>
    <w:rsid w:val="009C0B1A"/>
    <w:rsid w:val="009C158F"/>
    <w:rsid w:val="009C6DED"/>
    <w:rsid w:val="009D30F2"/>
    <w:rsid w:val="009D4F47"/>
    <w:rsid w:val="009E6A63"/>
    <w:rsid w:val="009E7428"/>
    <w:rsid w:val="009F11F4"/>
    <w:rsid w:val="009F1FB4"/>
    <w:rsid w:val="009F2F49"/>
    <w:rsid w:val="00A02D54"/>
    <w:rsid w:val="00A0362D"/>
    <w:rsid w:val="00A06856"/>
    <w:rsid w:val="00A06B7C"/>
    <w:rsid w:val="00A12C42"/>
    <w:rsid w:val="00A12FAF"/>
    <w:rsid w:val="00A130E0"/>
    <w:rsid w:val="00A16232"/>
    <w:rsid w:val="00A37CEE"/>
    <w:rsid w:val="00A57394"/>
    <w:rsid w:val="00A634F9"/>
    <w:rsid w:val="00A70965"/>
    <w:rsid w:val="00A77397"/>
    <w:rsid w:val="00A835DB"/>
    <w:rsid w:val="00A923F2"/>
    <w:rsid w:val="00A95831"/>
    <w:rsid w:val="00AA21E3"/>
    <w:rsid w:val="00AA30E7"/>
    <w:rsid w:val="00AB2B58"/>
    <w:rsid w:val="00AB483A"/>
    <w:rsid w:val="00AC32BE"/>
    <w:rsid w:val="00AD0CD2"/>
    <w:rsid w:val="00AD48A5"/>
    <w:rsid w:val="00AE19E1"/>
    <w:rsid w:val="00AE23E5"/>
    <w:rsid w:val="00AE49AA"/>
    <w:rsid w:val="00AF11E3"/>
    <w:rsid w:val="00AF231E"/>
    <w:rsid w:val="00AF375E"/>
    <w:rsid w:val="00AF3A1D"/>
    <w:rsid w:val="00AF541B"/>
    <w:rsid w:val="00AF7B68"/>
    <w:rsid w:val="00B02330"/>
    <w:rsid w:val="00B05501"/>
    <w:rsid w:val="00B10C2D"/>
    <w:rsid w:val="00B138E5"/>
    <w:rsid w:val="00B13D98"/>
    <w:rsid w:val="00B2127D"/>
    <w:rsid w:val="00B33C21"/>
    <w:rsid w:val="00B33DBD"/>
    <w:rsid w:val="00B359B6"/>
    <w:rsid w:val="00B41CE8"/>
    <w:rsid w:val="00B456EC"/>
    <w:rsid w:val="00B476EA"/>
    <w:rsid w:val="00B5271C"/>
    <w:rsid w:val="00B52C26"/>
    <w:rsid w:val="00B5664E"/>
    <w:rsid w:val="00B57CF9"/>
    <w:rsid w:val="00B811B6"/>
    <w:rsid w:val="00B866F1"/>
    <w:rsid w:val="00B94478"/>
    <w:rsid w:val="00B9468D"/>
    <w:rsid w:val="00B94CD8"/>
    <w:rsid w:val="00B96D9E"/>
    <w:rsid w:val="00BA4CB3"/>
    <w:rsid w:val="00BA6485"/>
    <w:rsid w:val="00BB6669"/>
    <w:rsid w:val="00BC4E1B"/>
    <w:rsid w:val="00BE267B"/>
    <w:rsid w:val="00BE6E28"/>
    <w:rsid w:val="00BF41B8"/>
    <w:rsid w:val="00C019DD"/>
    <w:rsid w:val="00C177BD"/>
    <w:rsid w:val="00C26860"/>
    <w:rsid w:val="00C37453"/>
    <w:rsid w:val="00C40577"/>
    <w:rsid w:val="00C407C0"/>
    <w:rsid w:val="00C432F5"/>
    <w:rsid w:val="00C514C2"/>
    <w:rsid w:val="00C52FBC"/>
    <w:rsid w:val="00C54DCA"/>
    <w:rsid w:val="00C576F0"/>
    <w:rsid w:val="00C57D32"/>
    <w:rsid w:val="00C800E1"/>
    <w:rsid w:val="00C828FD"/>
    <w:rsid w:val="00C8427D"/>
    <w:rsid w:val="00C85D13"/>
    <w:rsid w:val="00C915D6"/>
    <w:rsid w:val="00C92D88"/>
    <w:rsid w:val="00CA1BE6"/>
    <w:rsid w:val="00CA354A"/>
    <w:rsid w:val="00CB19CB"/>
    <w:rsid w:val="00CC60D5"/>
    <w:rsid w:val="00CC6BEE"/>
    <w:rsid w:val="00CD1972"/>
    <w:rsid w:val="00CE0569"/>
    <w:rsid w:val="00CE7392"/>
    <w:rsid w:val="00CE7DE4"/>
    <w:rsid w:val="00CF3180"/>
    <w:rsid w:val="00CF718D"/>
    <w:rsid w:val="00D006E7"/>
    <w:rsid w:val="00D00C34"/>
    <w:rsid w:val="00D01A35"/>
    <w:rsid w:val="00D05601"/>
    <w:rsid w:val="00D06728"/>
    <w:rsid w:val="00D17562"/>
    <w:rsid w:val="00D20539"/>
    <w:rsid w:val="00D21896"/>
    <w:rsid w:val="00D2281B"/>
    <w:rsid w:val="00D22EBF"/>
    <w:rsid w:val="00D23020"/>
    <w:rsid w:val="00D2561C"/>
    <w:rsid w:val="00D31117"/>
    <w:rsid w:val="00D51AF1"/>
    <w:rsid w:val="00D57169"/>
    <w:rsid w:val="00D614F5"/>
    <w:rsid w:val="00D62FC1"/>
    <w:rsid w:val="00D64975"/>
    <w:rsid w:val="00D66AE0"/>
    <w:rsid w:val="00D71227"/>
    <w:rsid w:val="00D75C29"/>
    <w:rsid w:val="00D77D3B"/>
    <w:rsid w:val="00D82D7F"/>
    <w:rsid w:val="00D837CA"/>
    <w:rsid w:val="00D87316"/>
    <w:rsid w:val="00D91A4D"/>
    <w:rsid w:val="00D94127"/>
    <w:rsid w:val="00D9762E"/>
    <w:rsid w:val="00DA0532"/>
    <w:rsid w:val="00DA5203"/>
    <w:rsid w:val="00DB01A7"/>
    <w:rsid w:val="00DB140E"/>
    <w:rsid w:val="00DB5B5C"/>
    <w:rsid w:val="00DB6CFD"/>
    <w:rsid w:val="00DC0219"/>
    <w:rsid w:val="00DC2EF7"/>
    <w:rsid w:val="00DC4043"/>
    <w:rsid w:val="00DD5CB4"/>
    <w:rsid w:val="00DD7640"/>
    <w:rsid w:val="00DE2B5A"/>
    <w:rsid w:val="00DE2D5F"/>
    <w:rsid w:val="00DE6E95"/>
    <w:rsid w:val="00DF1FBF"/>
    <w:rsid w:val="00DF496C"/>
    <w:rsid w:val="00DF4ECB"/>
    <w:rsid w:val="00DF69EC"/>
    <w:rsid w:val="00E002A9"/>
    <w:rsid w:val="00E02474"/>
    <w:rsid w:val="00E050D6"/>
    <w:rsid w:val="00E069EB"/>
    <w:rsid w:val="00E06F6C"/>
    <w:rsid w:val="00E10AE9"/>
    <w:rsid w:val="00E10D69"/>
    <w:rsid w:val="00E1572B"/>
    <w:rsid w:val="00E21BDC"/>
    <w:rsid w:val="00E21BEF"/>
    <w:rsid w:val="00E2315F"/>
    <w:rsid w:val="00E23F2A"/>
    <w:rsid w:val="00E26974"/>
    <w:rsid w:val="00E27A73"/>
    <w:rsid w:val="00E33A97"/>
    <w:rsid w:val="00E34916"/>
    <w:rsid w:val="00E37C40"/>
    <w:rsid w:val="00E4102F"/>
    <w:rsid w:val="00E42DDC"/>
    <w:rsid w:val="00E44D62"/>
    <w:rsid w:val="00E5318B"/>
    <w:rsid w:val="00E53CF8"/>
    <w:rsid w:val="00E5458E"/>
    <w:rsid w:val="00E664E5"/>
    <w:rsid w:val="00E715F2"/>
    <w:rsid w:val="00E7171C"/>
    <w:rsid w:val="00E7386D"/>
    <w:rsid w:val="00E74996"/>
    <w:rsid w:val="00E8035C"/>
    <w:rsid w:val="00E82F9B"/>
    <w:rsid w:val="00E87848"/>
    <w:rsid w:val="00E91057"/>
    <w:rsid w:val="00EA161B"/>
    <w:rsid w:val="00EA5443"/>
    <w:rsid w:val="00EA7A45"/>
    <w:rsid w:val="00EB13CB"/>
    <w:rsid w:val="00EB5E7B"/>
    <w:rsid w:val="00EC09C1"/>
    <w:rsid w:val="00EC0B8E"/>
    <w:rsid w:val="00EC1577"/>
    <w:rsid w:val="00EC20BD"/>
    <w:rsid w:val="00EC4608"/>
    <w:rsid w:val="00ED232C"/>
    <w:rsid w:val="00ED5D6E"/>
    <w:rsid w:val="00EE0F11"/>
    <w:rsid w:val="00EE5021"/>
    <w:rsid w:val="00EE5AD9"/>
    <w:rsid w:val="00EE6DFA"/>
    <w:rsid w:val="00EF1060"/>
    <w:rsid w:val="00EF2CE1"/>
    <w:rsid w:val="00EF6EB5"/>
    <w:rsid w:val="00F03444"/>
    <w:rsid w:val="00F049F4"/>
    <w:rsid w:val="00F06D13"/>
    <w:rsid w:val="00F14722"/>
    <w:rsid w:val="00F17592"/>
    <w:rsid w:val="00F20BBD"/>
    <w:rsid w:val="00F36D2F"/>
    <w:rsid w:val="00F44E6A"/>
    <w:rsid w:val="00F4623D"/>
    <w:rsid w:val="00F46428"/>
    <w:rsid w:val="00F4699E"/>
    <w:rsid w:val="00F47937"/>
    <w:rsid w:val="00F47A7D"/>
    <w:rsid w:val="00F47FF1"/>
    <w:rsid w:val="00F51AB1"/>
    <w:rsid w:val="00F64CB0"/>
    <w:rsid w:val="00F65231"/>
    <w:rsid w:val="00F75B64"/>
    <w:rsid w:val="00F84A29"/>
    <w:rsid w:val="00F84DFD"/>
    <w:rsid w:val="00F87BC3"/>
    <w:rsid w:val="00F96383"/>
    <w:rsid w:val="00FA3BD0"/>
    <w:rsid w:val="00FA6FD8"/>
    <w:rsid w:val="00FB0524"/>
    <w:rsid w:val="00FB20FC"/>
    <w:rsid w:val="00FB7479"/>
    <w:rsid w:val="00FE4F2A"/>
    <w:rsid w:val="00FF0259"/>
    <w:rsid w:val="00FF0C3E"/>
    <w:rsid w:val="00FF3245"/>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6B4E40"/>
  <w15:docId w15:val="{6FF6600C-08F2-4DFD-BE8A-984A3A29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32"/>
    <w:rPr>
      <w:sz w:val="24"/>
      <w:szCs w:val="24"/>
    </w:rPr>
  </w:style>
  <w:style w:type="paragraph" w:styleId="Heading1">
    <w:name w:val="heading 1"/>
    <w:basedOn w:val="Normal"/>
    <w:next w:val="Normal"/>
    <w:qFormat/>
    <w:rsid w:val="00D20539"/>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D5CB4"/>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rsid w:val="00DD5CB4"/>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DD5CB4"/>
    <w:pPr>
      <w:keepNext/>
      <w:numPr>
        <w:ilvl w:val="3"/>
        <w:numId w:val="16"/>
      </w:numPr>
      <w:spacing w:before="240" w:after="60"/>
      <w:outlineLvl w:val="3"/>
    </w:pPr>
    <w:rPr>
      <w:b/>
      <w:bCs/>
      <w:sz w:val="28"/>
      <w:szCs w:val="28"/>
    </w:rPr>
  </w:style>
  <w:style w:type="paragraph" w:styleId="Heading5">
    <w:name w:val="heading 5"/>
    <w:basedOn w:val="Normal"/>
    <w:next w:val="Normal"/>
    <w:qFormat/>
    <w:rsid w:val="00DD5CB4"/>
    <w:pPr>
      <w:numPr>
        <w:ilvl w:val="4"/>
        <w:numId w:val="16"/>
      </w:numPr>
      <w:spacing w:before="240" w:after="60"/>
      <w:outlineLvl w:val="4"/>
    </w:pPr>
    <w:rPr>
      <w:b/>
      <w:bCs/>
      <w:i/>
      <w:iCs/>
      <w:sz w:val="26"/>
      <w:szCs w:val="26"/>
    </w:rPr>
  </w:style>
  <w:style w:type="paragraph" w:styleId="Heading6">
    <w:name w:val="heading 6"/>
    <w:basedOn w:val="Normal"/>
    <w:next w:val="Normal"/>
    <w:qFormat/>
    <w:rsid w:val="00DD5CB4"/>
    <w:pPr>
      <w:numPr>
        <w:ilvl w:val="5"/>
        <w:numId w:val="16"/>
      </w:numPr>
      <w:spacing w:before="240" w:after="60"/>
      <w:outlineLvl w:val="5"/>
    </w:pPr>
    <w:rPr>
      <w:b/>
      <w:bCs/>
      <w:sz w:val="22"/>
      <w:szCs w:val="22"/>
    </w:rPr>
  </w:style>
  <w:style w:type="paragraph" w:styleId="Heading7">
    <w:name w:val="heading 7"/>
    <w:basedOn w:val="Normal"/>
    <w:next w:val="Normal"/>
    <w:qFormat/>
    <w:rsid w:val="00DD5CB4"/>
    <w:pPr>
      <w:numPr>
        <w:ilvl w:val="6"/>
        <w:numId w:val="16"/>
      </w:numPr>
      <w:spacing w:before="240" w:after="60"/>
      <w:outlineLvl w:val="6"/>
    </w:pPr>
  </w:style>
  <w:style w:type="paragraph" w:styleId="Heading8">
    <w:name w:val="heading 8"/>
    <w:basedOn w:val="Normal"/>
    <w:next w:val="Normal"/>
    <w:qFormat/>
    <w:rsid w:val="00DD5CB4"/>
    <w:pPr>
      <w:numPr>
        <w:ilvl w:val="7"/>
        <w:numId w:val="16"/>
      </w:numPr>
      <w:spacing w:before="240" w:after="60"/>
      <w:outlineLvl w:val="7"/>
    </w:pPr>
    <w:rPr>
      <w:i/>
      <w:iCs/>
    </w:rPr>
  </w:style>
  <w:style w:type="paragraph" w:styleId="Heading9">
    <w:name w:val="heading 9"/>
    <w:basedOn w:val="Normal"/>
    <w:next w:val="Normal"/>
    <w:qFormat/>
    <w:rsid w:val="00DD5CB4"/>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D5CB4"/>
    <w:pPr>
      <w:ind w:left="360"/>
    </w:pPr>
    <w:rPr>
      <w:rFonts w:cs="Angsana New"/>
    </w:rPr>
  </w:style>
  <w:style w:type="paragraph" w:styleId="NormalWeb">
    <w:name w:val="Normal (Web)"/>
    <w:basedOn w:val="Normal"/>
    <w:rsid w:val="00DD5CB4"/>
    <w:pPr>
      <w:spacing w:before="100" w:beforeAutospacing="1" w:after="100" w:afterAutospacing="1"/>
    </w:pPr>
    <w:rPr>
      <w:rFonts w:eastAsia="Batang"/>
    </w:rPr>
  </w:style>
  <w:style w:type="character" w:styleId="CommentReference">
    <w:name w:val="annotation reference"/>
    <w:semiHidden/>
    <w:rsid w:val="00DD5CB4"/>
    <w:rPr>
      <w:sz w:val="16"/>
      <w:szCs w:val="16"/>
    </w:rPr>
  </w:style>
  <w:style w:type="paragraph" w:styleId="CommentText">
    <w:name w:val="annotation text"/>
    <w:basedOn w:val="Normal"/>
    <w:link w:val="CommentTextChar"/>
    <w:semiHidden/>
    <w:rsid w:val="00DD5CB4"/>
    <w:rPr>
      <w:rFonts w:eastAsia="Batang"/>
      <w:sz w:val="20"/>
      <w:szCs w:val="20"/>
    </w:rPr>
  </w:style>
  <w:style w:type="character" w:customStyle="1" w:styleId="acrickard">
    <w:name w:val="acrickard"/>
    <w:semiHidden/>
    <w:rsid w:val="00DD5CB4"/>
    <w:rPr>
      <w:rFonts w:ascii="Arial" w:hAnsi="Arial" w:cs="Arial"/>
      <w:color w:val="000080"/>
      <w:sz w:val="20"/>
      <w:szCs w:val="20"/>
    </w:rPr>
  </w:style>
  <w:style w:type="paragraph" w:styleId="BalloonText">
    <w:name w:val="Balloon Text"/>
    <w:basedOn w:val="Normal"/>
    <w:semiHidden/>
    <w:rsid w:val="00DD5CB4"/>
    <w:rPr>
      <w:rFonts w:ascii="Tahoma" w:hAnsi="Tahoma" w:cs="Tahoma"/>
      <w:sz w:val="16"/>
      <w:szCs w:val="16"/>
    </w:rPr>
  </w:style>
  <w:style w:type="paragraph" w:styleId="BodyTextIndent">
    <w:name w:val="Body Text Indent"/>
    <w:basedOn w:val="Normal"/>
    <w:rsid w:val="00707FF0"/>
    <w:pPr>
      <w:spacing w:after="120"/>
      <w:ind w:left="360"/>
    </w:pPr>
  </w:style>
  <w:style w:type="paragraph" w:styleId="Header">
    <w:name w:val="header"/>
    <w:basedOn w:val="Normal"/>
    <w:rsid w:val="000825D1"/>
    <w:pPr>
      <w:tabs>
        <w:tab w:val="center" w:pos="4320"/>
        <w:tab w:val="right" w:pos="8640"/>
      </w:tabs>
    </w:pPr>
  </w:style>
  <w:style w:type="paragraph" w:styleId="Footer">
    <w:name w:val="footer"/>
    <w:basedOn w:val="Normal"/>
    <w:rsid w:val="000825D1"/>
    <w:pPr>
      <w:tabs>
        <w:tab w:val="center" w:pos="4320"/>
        <w:tab w:val="right" w:pos="8640"/>
      </w:tabs>
    </w:pPr>
  </w:style>
  <w:style w:type="character" w:customStyle="1" w:styleId="mhermas">
    <w:name w:val="mhermas"/>
    <w:semiHidden/>
    <w:rsid w:val="005A0060"/>
    <w:rPr>
      <w:rFonts w:ascii="Arial" w:hAnsi="Arial" w:cs="Arial"/>
      <w:color w:val="000080"/>
      <w:sz w:val="20"/>
      <w:szCs w:val="20"/>
    </w:rPr>
  </w:style>
  <w:style w:type="character" w:styleId="PageNumber">
    <w:name w:val="page number"/>
    <w:basedOn w:val="DefaultParagraphFont"/>
    <w:rsid w:val="007E46F0"/>
  </w:style>
  <w:style w:type="paragraph" w:styleId="ListParagraph">
    <w:name w:val="List Paragraph"/>
    <w:basedOn w:val="Normal"/>
    <w:uiPriority w:val="34"/>
    <w:qFormat/>
    <w:rsid w:val="008B2F1E"/>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D87316"/>
    <w:rPr>
      <w:rFonts w:eastAsia="Times New Roman"/>
      <w:b/>
      <w:bCs/>
    </w:rPr>
  </w:style>
  <w:style w:type="character" w:customStyle="1" w:styleId="CommentTextChar">
    <w:name w:val="Comment Text Char"/>
    <w:link w:val="CommentText"/>
    <w:semiHidden/>
    <w:rsid w:val="00D87316"/>
    <w:rPr>
      <w:rFonts w:eastAsia="Batang"/>
    </w:rPr>
  </w:style>
  <w:style w:type="character" w:customStyle="1" w:styleId="CommentSubjectChar">
    <w:name w:val="Comment Subject Char"/>
    <w:basedOn w:val="CommentTextChar"/>
    <w:link w:val="CommentSubject"/>
    <w:rsid w:val="00D87316"/>
    <w:rPr>
      <w:rFonts w:eastAsia="Batang"/>
    </w:rPr>
  </w:style>
  <w:style w:type="paragraph" w:customStyle="1" w:styleId="ColorfulList-Accent11">
    <w:name w:val="Colorful List - Accent 11"/>
    <w:basedOn w:val="Normal"/>
    <w:uiPriority w:val="34"/>
    <w:qFormat/>
    <w:rsid w:val="00D20539"/>
    <w:pPr>
      <w:spacing w:after="200" w:line="276" w:lineRule="auto"/>
      <w:ind w:left="720"/>
      <w:contextualSpacing/>
    </w:pPr>
    <w:rPr>
      <w:rFonts w:ascii="Calibri" w:eastAsia="Calibri" w:hAnsi="Calibri"/>
      <w:sz w:val="22"/>
      <w:szCs w:val="22"/>
    </w:rPr>
  </w:style>
  <w:style w:type="character" w:styleId="Hyperlink">
    <w:name w:val="Hyperlink"/>
    <w:rsid w:val="00D20539"/>
    <w:rPr>
      <w:color w:val="0000FF"/>
      <w:u w:val="single"/>
    </w:rPr>
  </w:style>
  <w:style w:type="paragraph" w:customStyle="1" w:styleId="ColorfulShading-Accent11">
    <w:name w:val="Colorful Shading - Accent 11"/>
    <w:hidden/>
    <w:uiPriority w:val="99"/>
    <w:semiHidden/>
    <w:rsid w:val="00D20539"/>
    <w:rPr>
      <w:sz w:val="24"/>
      <w:szCs w:val="24"/>
    </w:rPr>
  </w:style>
  <w:style w:type="paragraph" w:styleId="Revision">
    <w:name w:val="Revision"/>
    <w:hidden/>
    <w:uiPriority w:val="99"/>
    <w:semiHidden/>
    <w:rsid w:val="00D20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64">
      <w:bodyDiv w:val="1"/>
      <w:marLeft w:val="0"/>
      <w:marRight w:val="0"/>
      <w:marTop w:val="0"/>
      <w:marBottom w:val="0"/>
      <w:divBdr>
        <w:top w:val="none" w:sz="0" w:space="0" w:color="auto"/>
        <w:left w:val="none" w:sz="0" w:space="0" w:color="auto"/>
        <w:bottom w:val="none" w:sz="0" w:space="0" w:color="auto"/>
        <w:right w:val="none" w:sz="0" w:space="0" w:color="auto"/>
      </w:divBdr>
    </w:div>
    <w:div w:id="441993108">
      <w:bodyDiv w:val="1"/>
      <w:marLeft w:val="0"/>
      <w:marRight w:val="0"/>
      <w:marTop w:val="0"/>
      <w:marBottom w:val="0"/>
      <w:divBdr>
        <w:top w:val="none" w:sz="0" w:space="0" w:color="auto"/>
        <w:left w:val="none" w:sz="0" w:space="0" w:color="auto"/>
        <w:bottom w:val="none" w:sz="0" w:space="0" w:color="auto"/>
        <w:right w:val="none" w:sz="0" w:space="0" w:color="auto"/>
      </w:divBdr>
    </w:div>
    <w:div w:id="733118409">
      <w:bodyDiv w:val="1"/>
      <w:marLeft w:val="0"/>
      <w:marRight w:val="0"/>
      <w:marTop w:val="0"/>
      <w:marBottom w:val="0"/>
      <w:divBdr>
        <w:top w:val="none" w:sz="0" w:space="0" w:color="auto"/>
        <w:left w:val="none" w:sz="0" w:space="0" w:color="auto"/>
        <w:bottom w:val="none" w:sz="0" w:space="0" w:color="auto"/>
        <w:right w:val="none" w:sz="0" w:space="0" w:color="auto"/>
      </w:divBdr>
    </w:div>
    <w:div w:id="785395425">
      <w:bodyDiv w:val="1"/>
      <w:marLeft w:val="0"/>
      <w:marRight w:val="0"/>
      <w:marTop w:val="0"/>
      <w:marBottom w:val="0"/>
      <w:divBdr>
        <w:top w:val="none" w:sz="0" w:space="0" w:color="auto"/>
        <w:left w:val="none" w:sz="0" w:space="0" w:color="auto"/>
        <w:bottom w:val="none" w:sz="0" w:space="0" w:color="auto"/>
        <w:right w:val="none" w:sz="0" w:space="0" w:color="auto"/>
      </w:divBdr>
    </w:div>
    <w:div w:id="966931034">
      <w:bodyDiv w:val="1"/>
      <w:marLeft w:val="0"/>
      <w:marRight w:val="0"/>
      <w:marTop w:val="0"/>
      <w:marBottom w:val="0"/>
      <w:divBdr>
        <w:top w:val="none" w:sz="0" w:space="0" w:color="auto"/>
        <w:left w:val="none" w:sz="0" w:space="0" w:color="auto"/>
        <w:bottom w:val="none" w:sz="0" w:space="0" w:color="auto"/>
        <w:right w:val="none" w:sz="0" w:space="0" w:color="auto"/>
      </w:divBdr>
    </w:div>
    <w:div w:id="1037698928">
      <w:bodyDiv w:val="1"/>
      <w:marLeft w:val="0"/>
      <w:marRight w:val="0"/>
      <w:marTop w:val="0"/>
      <w:marBottom w:val="0"/>
      <w:divBdr>
        <w:top w:val="none" w:sz="0" w:space="0" w:color="auto"/>
        <w:left w:val="none" w:sz="0" w:space="0" w:color="auto"/>
        <w:bottom w:val="none" w:sz="0" w:space="0" w:color="auto"/>
        <w:right w:val="none" w:sz="0" w:space="0" w:color="auto"/>
      </w:divBdr>
    </w:div>
    <w:div w:id="1260605632">
      <w:bodyDiv w:val="1"/>
      <w:marLeft w:val="0"/>
      <w:marRight w:val="0"/>
      <w:marTop w:val="0"/>
      <w:marBottom w:val="0"/>
      <w:divBdr>
        <w:top w:val="none" w:sz="0" w:space="0" w:color="auto"/>
        <w:left w:val="none" w:sz="0" w:space="0" w:color="auto"/>
        <w:bottom w:val="none" w:sz="0" w:space="0" w:color="auto"/>
        <w:right w:val="none" w:sz="0" w:space="0" w:color="auto"/>
      </w:divBdr>
    </w:div>
    <w:div w:id="1386678370">
      <w:bodyDiv w:val="1"/>
      <w:marLeft w:val="0"/>
      <w:marRight w:val="0"/>
      <w:marTop w:val="0"/>
      <w:marBottom w:val="0"/>
      <w:divBdr>
        <w:top w:val="none" w:sz="0" w:space="0" w:color="auto"/>
        <w:left w:val="none" w:sz="0" w:space="0" w:color="auto"/>
        <w:bottom w:val="none" w:sz="0" w:space="0" w:color="auto"/>
        <w:right w:val="none" w:sz="0" w:space="0" w:color="auto"/>
      </w:divBdr>
    </w:div>
    <w:div w:id="1431202084">
      <w:bodyDiv w:val="1"/>
      <w:marLeft w:val="0"/>
      <w:marRight w:val="0"/>
      <w:marTop w:val="0"/>
      <w:marBottom w:val="0"/>
      <w:divBdr>
        <w:top w:val="none" w:sz="0" w:space="0" w:color="auto"/>
        <w:left w:val="none" w:sz="0" w:space="0" w:color="auto"/>
        <w:bottom w:val="none" w:sz="0" w:space="0" w:color="auto"/>
        <w:right w:val="none" w:sz="0" w:space="0" w:color="auto"/>
      </w:divBdr>
    </w:div>
    <w:div w:id="1535654333">
      <w:bodyDiv w:val="1"/>
      <w:marLeft w:val="0"/>
      <w:marRight w:val="0"/>
      <w:marTop w:val="0"/>
      <w:marBottom w:val="0"/>
      <w:divBdr>
        <w:top w:val="none" w:sz="0" w:space="0" w:color="auto"/>
        <w:left w:val="none" w:sz="0" w:space="0" w:color="auto"/>
        <w:bottom w:val="none" w:sz="0" w:space="0" w:color="auto"/>
        <w:right w:val="none" w:sz="0" w:space="0" w:color="auto"/>
      </w:divBdr>
    </w:div>
    <w:div w:id="1640332643">
      <w:bodyDiv w:val="1"/>
      <w:marLeft w:val="0"/>
      <w:marRight w:val="0"/>
      <w:marTop w:val="0"/>
      <w:marBottom w:val="0"/>
      <w:divBdr>
        <w:top w:val="none" w:sz="0" w:space="0" w:color="auto"/>
        <w:left w:val="none" w:sz="0" w:space="0" w:color="auto"/>
        <w:bottom w:val="none" w:sz="0" w:space="0" w:color="auto"/>
        <w:right w:val="none" w:sz="0" w:space="0" w:color="auto"/>
      </w:divBdr>
    </w:div>
    <w:div w:id="1923486704">
      <w:bodyDiv w:val="1"/>
      <w:marLeft w:val="0"/>
      <w:marRight w:val="0"/>
      <w:marTop w:val="0"/>
      <w:marBottom w:val="0"/>
      <w:divBdr>
        <w:top w:val="none" w:sz="0" w:space="0" w:color="auto"/>
        <w:left w:val="none" w:sz="0" w:space="0" w:color="auto"/>
        <w:bottom w:val="none" w:sz="0" w:space="0" w:color="auto"/>
        <w:right w:val="none" w:sz="0" w:space="0" w:color="auto"/>
      </w:divBdr>
    </w:div>
    <w:div w:id="21169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kmanagement.ucsb.edu/Forms/rm/WaiverElecActivit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9C8E2C-091F-43E5-ADDD-ED21C6BD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3622</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Boilerplate Agreement Language</vt:lpstr>
    </vt:vector>
  </TitlesOfParts>
  <Company>UCSB-GE</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Agreement Language</dc:title>
  <dc:subject/>
  <dc:creator>acrickard</dc:creator>
  <cp:keywords/>
  <cp:lastModifiedBy>Raphaella Nau</cp:lastModifiedBy>
  <cp:revision>3</cp:revision>
  <cp:lastPrinted>2014-09-03T17:57:00Z</cp:lastPrinted>
  <dcterms:created xsi:type="dcterms:W3CDTF">2019-02-07T22:22:00Z</dcterms:created>
  <dcterms:modified xsi:type="dcterms:W3CDTF">2019-02-07T22:23:00Z</dcterms:modified>
</cp:coreProperties>
</file>